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27005A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37B0E">
              <w:rPr>
                <w:sz w:val="24"/>
                <w:szCs w:val="24"/>
              </w:rPr>
              <w:t>«</w:t>
            </w:r>
            <w:r w:rsidR="0027005A">
              <w:rPr>
                <w:sz w:val="24"/>
                <w:szCs w:val="24"/>
              </w:rPr>
              <w:t xml:space="preserve"> 30</w:t>
            </w:r>
            <w:r w:rsidR="00FC24D4">
              <w:rPr>
                <w:sz w:val="24"/>
                <w:szCs w:val="24"/>
              </w:rPr>
              <w:t xml:space="preserve"> </w:t>
            </w:r>
            <w:r w:rsidR="00737B0E">
              <w:rPr>
                <w:sz w:val="24"/>
                <w:szCs w:val="24"/>
              </w:rPr>
              <w:t xml:space="preserve">» </w:t>
            </w:r>
            <w:r w:rsidR="00FC24D4">
              <w:rPr>
                <w:sz w:val="24"/>
                <w:szCs w:val="24"/>
              </w:rPr>
              <w:t xml:space="preserve">  </w:t>
            </w:r>
            <w:r w:rsidR="0027005A">
              <w:rPr>
                <w:sz w:val="24"/>
                <w:szCs w:val="24"/>
              </w:rPr>
              <w:t xml:space="preserve">декабря  </w:t>
            </w:r>
            <w:r w:rsidR="00737B0E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27005A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FC24D4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7005A">
              <w:rPr>
                <w:sz w:val="24"/>
                <w:szCs w:val="24"/>
              </w:rPr>
              <w:t xml:space="preserve">      68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  <w:bookmarkStart w:id="2" w:name="_GoBack"/>
      <w:bookmarkEnd w:id="2"/>
    </w:p>
    <w:p w:rsidR="006157F2" w:rsidRDefault="006157F2" w:rsidP="00A32E8D">
      <w:pPr>
        <w:jc w:val="center"/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09.01.2018 № 1 о/д</w:t>
      </w:r>
    </w:p>
    <w:p w:rsidR="00757FCE" w:rsidRDefault="00757FCE" w:rsidP="00CC3450">
      <w:pPr>
        <w:rPr>
          <w:sz w:val="24"/>
          <w:szCs w:val="24"/>
        </w:rPr>
      </w:pPr>
    </w:p>
    <w:p w:rsidR="006157F2" w:rsidRDefault="006157F2" w:rsidP="00CC3450">
      <w:pPr>
        <w:rPr>
          <w:sz w:val="24"/>
          <w:szCs w:val="24"/>
        </w:rPr>
      </w:pPr>
    </w:p>
    <w:p w:rsidR="006157F2" w:rsidRPr="0044787A" w:rsidRDefault="006157F2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соответствии </w:t>
      </w:r>
      <w:r w:rsidR="00FC24D4">
        <w:rPr>
          <w:sz w:val="24"/>
          <w:szCs w:val="24"/>
          <w:lang w:val="en-US"/>
        </w:rPr>
        <w:t>c</w:t>
      </w:r>
      <w:r w:rsidR="00FC24D4" w:rsidRPr="00FC24D4">
        <w:rPr>
          <w:sz w:val="24"/>
          <w:szCs w:val="24"/>
        </w:rPr>
        <w:t xml:space="preserve"> </w:t>
      </w:r>
      <w:r w:rsidR="00FC24D4" w:rsidRPr="007D0429">
        <w:rPr>
          <w:sz w:val="24"/>
          <w:szCs w:val="24"/>
        </w:rPr>
        <w:t>приказ</w:t>
      </w:r>
      <w:r w:rsidR="005A7233">
        <w:rPr>
          <w:sz w:val="24"/>
          <w:szCs w:val="24"/>
        </w:rPr>
        <w:t>ом</w:t>
      </w:r>
      <w:r w:rsidR="00FC24D4" w:rsidRPr="007D0429">
        <w:rPr>
          <w:sz w:val="24"/>
          <w:szCs w:val="24"/>
        </w:rPr>
        <w:t xml:space="preserve"> Министерства финансов Российской Федерации </w:t>
      </w:r>
      <w:r w:rsidR="005A7233">
        <w:rPr>
          <w:sz w:val="24"/>
          <w:szCs w:val="24"/>
        </w:rPr>
        <w:t xml:space="preserve">                </w:t>
      </w:r>
      <w:r w:rsidR="00FC24D4" w:rsidRPr="007D0429">
        <w:rPr>
          <w:sz w:val="24"/>
          <w:szCs w:val="24"/>
        </w:rPr>
        <w:t xml:space="preserve">от 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</w:t>
      </w:r>
      <w:r w:rsidR="00FC24D4">
        <w:rPr>
          <w:sz w:val="24"/>
          <w:szCs w:val="24"/>
        </w:rPr>
        <w:t>М</w:t>
      </w:r>
      <w:r w:rsidR="00FC24D4" w:rsidRPr="007D0429">
        <w:rPr>
          <w:sz w:val="24"/>
          <w:szCs w:val="24"/>
        </w:rPr>
        <w:t xml:space="preserve">етодических указаний </w:t>
      </w:r>
      <w:r w:rsidR="00FC24D4">
        <w:rPr>
          <w:sz w:val="24"/>
          <w:szCs w:val="24"/>
        </w:rPr>
        <w:t xml:space="preserve">                            </w:t>
      </w:r>
      <w:r w:rsidR="00FC24D4" w:rsidRPr="007D0429">
        <w:rPr>
          <w:sz w:val="24"/>
          <w:szCs w:val="24"/>
        </w:rPr>
        <w:t>по их формированию и применению»,</w:t>
      </w:r>
      <w:r w:rsidR="00FC24D4" w:rsidRPr="00FC24D4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  <w:proofErr w:type="gramEnd"/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 xml:space="preserve">Внести изменения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</w:t>
      </w:r>
      <w:r>
        <w:rPr>
          <w:sz w:val="24"/>
          <w:szCs w:val="24"/>
        </w:rPr>
        <w:t xml:space="preserve">               </w:t>
      </w:r>
      <w:r w:rsidRPr="00A32E8D">
        <w:rPr>
          <w:sz w:val="24"/>
          <w:szCs w:val="24"/>
        </w:rPr>
        <w:t>от 27.09.2019 № 31/1 о/д</w:t>
      </w:r>
      <w:proofErr w:type="gramEnd"/>
      <w:r w:rsidR="006C46D9">
        <w:rPr>
          <w:sz w:val="24"/>
          <w:szCs w:val="24"/>
        </w:rPr>
        <w:t xml:space="preserve">, </w:t>
      </w:r>
      <w:proofErr w:type="gramStart"/>
      <w:r w:rsidR="006C46D9">
        <w:rPr>
          <w:sz w:val="24"/>
          <w:szCs w:val="24"/>
        </w:rPr>
        <w:t xml:space="preserve">от 09.01.2020 № 01 о/д, от 30.10.2020 № 44 о/д, от 25.11.2020 </w:t>
      </w:r>
      <w:r w:rsidR="00880953">
        <w:rPr>
          <w:sz w:val="24"/>
          <w:szCs w:val="24"/>
        </w:rPr>
        <w:t xml:space="preserve">        </w:t>
      </w:r>
      <w:r w:rsidR="006C46D9">
        <w:rPr>
          <w:sz w:val="24"/>
          <w:szCs w:val="24"/>
        </w:rPr>
        <w:t>№ 49 о/д</w:t>
      </w:r>
      <w:r w:rsidR="00FC24D4">
        <w:rPr>
          <w:sz w:val="24"/>
          <w:szCs w:val="24"/>
        </w:rPr>
        <w:t>, от 16.08.2021 № 36 о/д, от 04.03.2022 № 13 о/д</w:t>
      </w:r>
      <w:r w:rsidRPr="00A32E8D">
        <w:rPr>
          <w:sz w:val="24"/>
          <w:szCs w:val="24"/>
        </w:rPr>
        <w:t>) 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>), изложив ее в редакции согласно приложению к настоящему приказу.</w:t>
      </w:r>
      <w:proofErr w:type="gramEnd"/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учета и отчетности 202</w:t>
      </w:r>
      <w:r w:rsidR="006157F2">
        <w:rPr>
          <w:sz w:val="24"/>
          <w:szCs w:val="24"/>
        </w:rPr>
        <w:t>3</w:t>
      </w:r>
      <w:r w:rsidRPr="00A32E8D">
        <w:rPr>
          <w:sz w:val="24"/>
          <w:szCs w:val="24"/>
        </w:rPr>
        <w:t xml:space="preserve"> года.</w:t>
      </w: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lastRenderedPageBreak/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6157F2" w:rsidP="00AF791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6157F2" w:rsidP="006157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/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Default="00210EDE" w:rsidP="00210EDE">
      <w:pPr>
        <w:jc w:val="both"/>
        <w:rPr>
          <w:sz w:val="28"/>
          <w:szCs w:val="28"/>
        </w:rPr>
      </w:pPr>
    </w:p>
    <w:p w:rsidR="00210EDE" w:rsidRPr="00210EDE" w:rsidRDefault="00210EDE" w:rsidP="00210EDE"/>
    <w:sectPr w:rsidR="00210EDE" w:rsidRPr="00210EDE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B4" w:rsidRDefault="006229B4">
      <w:r>
        <w:separator/>
      </w:r>
    </w:p>
  </w:endnote>
  <w:endnote w:type="continuationSeparator" w:id="0">
    <w:p w:rsidR="006229B4" w:rsidRDefault="0062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B4" w:rsidRDefault="006229B4">
      <w:r>
        <w:separator/>
      </w:r>
    </w:p>
  </w:footnote>
  <w:footnote w:type="continuationSeparator" w:id="0">
    <w:p w:rsidR="006229B4" w:rsidRDefault="0062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05A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6229B4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0EDE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005A"/>
    <w:rsid w:val="00271FCD"/>
    <w:rsid w:val="002722A6"/>
    <w:rsid w:val="00277827"/>
    <w:rsid w:val="002935E3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A7233"/>
    <w:rsid w:val="005B2F9C"/>
    <w:rsid w:val="005B35BD"/>
    <w:rsid w:val="005C21B5"/>
    <w:rsid w:val="005C3C0C"/>
    <w:rsid w:val="005D63FE"/>
    <w:rsid w:val="005E2840"/>
    <w:rsid w:val="006024E5"/>
    <w:rsid w:val="00613292"/>
    <w:rsid w:val="006157F2"/>
    <w:rsid w:val="006229B4"/>
    <w:rsid w:val="0062332A"/>
    <w:rsid w:val="00626500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37B0E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83A6B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463D9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2975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24D4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4EF83-3D22-4F81-8DD9-1E14FBA7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29</cp:revision>
  <cp:lastPrinted>2021-08-03T11:16:00Z</cp:lastPrinted>
  <dcterms:created xsi:type="dcterms:W3CDTF">2020-01-23T07:14:00Z</dcterms:created>
  <dcterms:modified xsi:type="dcterms:W3CDTF">2023-06-22T14:42:00Z</dcterms:modified>
</cp:coreProperties>
</file>