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jc w:val="right"/>
        <w:shd w:fill="FFFFFF"/>
      </w:pPr>
      <w:r>
        <w:rPr>
          <w:sz w:val="28"/>
          <w:b/>
          <w:szCs w:val="28"/>
        </w:rPr>
        <w:t>Проект</w:t>
      </w:r>
    </w:p>
    <w:p>
      <w:pPr>
        <w:pStyle w:val="style31"/>
        <w:jc w:val="both"/>
        <w:shd w:fill="FFFFFF"/>
      </w:pPr>
      <w:r>
        <w:rPr>
          <w:sz w:val="28"/>
          <w:b/>
          <w:szCs w:val="28"/>
        </w:rPr>
        <w:t>Субъект правотворческой инициативы – глава администрации города Рязани</w:t>
      </w:r>
    </w:p>
    <w:p>
      <w:pPr>
        <w:pStyle w:val="style31"/>
        <w:jc w:val="both"/>
        <w:shd w:fill="FFFFFF"/>
        <w:spacing w:line="276" w:lineRule="atLeast"/>
      </w:pPr>
      <w:r>
        <w:rPr>
          <w:sz w:val="28"/>
          <w:b/>
          <w:szCs w:val="28"/>
        </w:rPr>
        <w:t xml:space="preserve">Разработчик проекта – финансово-казначейское управление администрации </w:t>
      </w:r>
    </w:p>
    <w:p>
      <w:pPr>
        <w:pStyle w:val="style31"/>
        <w:jc w:val="both"/>
        <w:shd w:fill="FFFFFF"/>
        <w:spacing w:line="276" w:lineRule="atLeast"/>
      </w:pPr>
      <w:r>
        <w:rPr>
          <w:sz w:val="28"/>
          <w:b/>
          <w:szCs w:val="28"/>
        </w:rPr>
        <w:t>города Рязани</w:t>
      </w:r>
    </w:p>
    <w:p>
      <w:pPr>
        <w:pStyle w:val="style31"/>
        <w:shd w:fill="FFFFFF"/>
        <w:spacing w:line="276" w:lineRule="atLeast"/>
      </w:pPr>
      <w:r>
        <w:rPr>
          <w:sz w:val="28"/>
          <w:szCs w:val="28"/>
        </w:rPr>
        <w:t>РЯЗАНСКАЯ ГОРОДСКАЯ ДУМА</w:t>
      </w:r>
    </w:p>
    <w:p>
      <w:pPr>
        <w:pStyle w:val="style31"/>
        <w:shd w:fill="FFFFFF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>
      <w:pPr>
        <w:pStyle w:val="style31"/>
        <w:jc w:val="both"/>
        <w:shd w:fill="FFFFFF"/>
        <w:spacing w:line="322" w:lineRule="exact"/>
      </w:pPr>
      <w:r>
        <w:rPr/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О внесении изменения в Положение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о бюджетном процессе в городе Рязани,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утвержденное решением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 xml:space="preserve">Рязанской городской Думы </w:t>
      </w:r>
    </w:p>
    <w:p>
      <w:pPr>
        <w:pStyle w:val="style31"/>
        <w:jc w:val="both"/>
        <w:shd w:fill="FFFFFF"/>
        <w:spacing w:line="322" w:lineRule="exact"/>
      </w:pPr>
      <w:r>
        <w:rPr>
          <w:sz w:val="28"/>
          <w:szCs w:val="28"/>
        </w:rPr>
        <w:t>от 18.02.2010 № 58-</w:t>
      </w:r>
      <w:r>
        <w:rPr>
          <w:sz w:val="28"/>
          <w:szCs w:val="28"/>
          <w:lang w:val="en-US"/>
        </w:rPr>
        <w:t>I</w:t>
      </w:r>
    </w:p>
    <w:p>
      <w:pPr>
        <w:pStyle w:val="style31"/>
        <w:jc w:val="both"/>
        <w:shd w:fill="FFFFFF"/>
        <w:spacing w:line="322" w:lineRule="exact"/>
      </w:pPr>
      <w:r>
        <w:rPr/>
      </w:r>
    </w:p>
    <w:p>
      <w:pPr>
        <w:pStyle w:val="style30"/>
        <w:jc w:val="both"/>
        <w:ind w:firstLine="360" w:left="0" w:right="0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both"/>
        <w:ind w:firstLine="1134" w:left="0" w:right="0"/>
        <w:shd w:fill="FFFFFF"/>
        <w:spacing w:line="322" w:lineRule="exact"/>
      </w:pPr>
      <w:r>
        <w:rPr>
          <w:sz w:val="28"/>
          <w:szCs w:val="28"/>
        </w:rPr>
        <w:t xml:space="preserve">Рассмотрев обращение главы администрации города Рязани                             (от ________________ № __________), в соответствии с Федеральным законом                      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Уставом муниципального образования - городской округ город Рязань Рязанской области, Рязанская городская Дума </w:t>
      </w:r>
      <w:r>
        <w:rPr>
          <w:rStyle w:val="style20"/>
          <w:sz w:val="28"/>
          <w:szCs w:val="28"/>
        </w:rPr>
        <w:t>решила:</w:t>
      </w:r>
    </w:p>
    <w:p>
      <w:pPr>
        <w:pStyle w:val="style30"/>
        <w:jc w:val="both"/>
        <w:tabs>
          <w:tab w:leader="none" w:pos="1103" w:val="left"/>
        </w:tabs>
        <w:shd w:fill="FFFFFF"/>
        <w:spacing w:line="317" w:lineRule="exact"/>
      </w:pPr>
      <w:r>
        <w:rPr>
          <w:sz w:val="28"/>
          <w:szCs w:val="28"/>
        </w:rPr>
        <w:tab/>
        <w:t>1. Внести в Положение о бюджетном процессе в городе Рязани, утвержденное решением Рязанской городской Думы от 18.02.2010 № 58-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 изменение, изложив пункт 2 статьи 32 «Предельные объемы финансирования»                   в следующей редакции:</w:t>
      </w:r>
    </w:p>
    <w:p>
      <w:pPr>
        <w:pStyle w:val="style0"/>
        <w:jc w:val="both"/>
        <w:widowControl/>
        <w:ind w:firstLine="1134" w:left="0" w:right="0"/>
      </w:pPr>
      <w:r>
        <w:rPr>
          <w:sz w:val="28"/>
          <w:szCs w:val="28"/>
          <w:rFonts w:ascii="Times New Roman" w:cs="Times New Roman" w:hAnsi="Times New Roman"/>
        </w:rPr>
        <w:t>«</w:t>
      </w:r>
      <w:r>
        <w:rPr>
          <w:color w:val="00000A"/>
          <w:sz w:val="28"/>
          <w:szCs w:val="28"/>
          <w:rFonts w:ascii="Times New Roman" w:cs="Times New Roman" w:hAnsi="Times New Roman"/>
        </w:rPr>
        <w:t>2. Предельные объемы финансирования устанавливаются в целом                          в отношении главного распорядителя, распорядителя и получателя средств бюджета города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средств бюджета города.</w:t>
      </w:r>
      <w:r>
        <w:rPr>
          <w:sz w:val="28"/>
          <w:szCs w:val="28"/>
          <w:rFonts w:ascii="Times New Roman" w:cs="Times New Roman" w:hAnsi="Times New Roman"/>
        </w:rPr>
        <w:t>».</w:t>
      </w:r>
    </w:p>
    <w:p>
      <w:pPr>
        <w:pStyle w:val="style30"/>
        <w:jc w:val="both"/>
        <w:tabs>
          <w:tab w:leader="none" w:pos="1103" w:val="left"/>
        </w:tabs>
        <w:spacing w:line="317" w:lineRule="exact"/>
      </w:pPr>
      <w:r>
        <w:rPr>
          <w:sz w:val="28"/>
          <w:szCs w:val="28"/>
        </w:rPr>
        <w:tab/>
        <w:t>2. Настоящее решение вступает в силу с 01 января 2018 года.</w:t>
      </w:r>
    </w:p>
    <w:p>
      <w:pPr>
        <w:pStyle w:val="style30"/>
        <w:jc w:val="both"/>
        <w:tabs>
          <w:tab w:leader="none" w:pos="1103" w:val="left"/>
        </w:tabs>
        <w:spacing w:line="317" w:lineRule="exact"/>
      </w:pPr>
      <w:r>
        <w:rPr>
          <w:color w:val="FF0000"/>
          <w:sz w:val="28"/>
          <w:szCs w:val="28"/>
        </w:rPr>
        <w:tab/>
      </w:r>
      <w:r>
        <w:rPr>
          <w:color w:val="00000A"/>
          <w:sz w:val="28"/>
          <w:szCs w:val="28"/>
        </w:rPr>
        <w:t>3.</w:t>
      </w:r>
      <w:r>
        <w:rPr>
          <w:sz w:val="28"/>
          <w:szCs w:val="28"/>
        </w:rPr>
        <w:t xml:space="preserve"> Разместить настоящее решение на официальном сайте Рязанской городской Думы в сети Интернет.</w:t>
      </w:r>
    </w:p>
    <w:p>
      <w:pPr>
        <w:pStyle w:val="style30"/>
        <w:jc w:val="both"/>
        <w:tabs>
          <w:tab w:leader="none" w:pos="426" w:val="left"/>
          <w:tab w:leader="none" w:pos="1134" w:val="left"/>
        </w:tabs>
        <w:shd w:fill="FFFFFF"/>
        <w:spacing w:line="322" w:lineRule="exact"/>
      </w:pPr>
      <w:r>
        <w:rPr>
          <w:sz w:val="28"/>
          <w:szCs w:val="28"/>
        </w:rPr>
        <w:tab/>
        <w:tab/>
        <w:t>4. Контроль за исполнением настоящего решения возложить на комитет по бюджету и налогам Рязанской городской Думы (Трушина Г.В.).</w:t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  <w:t xml:space="preserve">Глава муниципального образования, </w:t>
      </w:r>
    </w:p>
    <w:p>
      <w:pPr>
        <w:pStyle w:val="style30"/>
        <w:jc w:val="left"/>
        <w:shd w:fill="FFFFFF"/>
        <w:spacing w:line="322" w:lineRule="exact"/>
      </w:pPr>
      <w:r>
        <w:rPr>
          <w:sz w:val="28"/>
          <w:szCs w:val="28"/>
        </w:rPr>
        <w:t xml:space="preserve">председатель Рязанской городской Думы                                                   В.В. Фролов </w:t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footerReference r:id="rId2" w:type="even"/>
      <w:footerReference r:id="rId3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auto"/>
    <w:pitch w:val="default"/>
  </w:font>
</w:fonts>
</file>

<file path=word/footer1.xml><?xml version="1.0" encoding="utf-8"?>
<w:ftr xmlns:w="http://schemas.openxmlformats.org/wordprocessingml/2006/main">
  <w:p>
    <w:pPr>
      <w:pStyle w:val="style33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>
  <w:p>
    <w:pPr>
      <w:pStyle w:val="style33"/>
      <w:jc w:val="right"/>
    </w:pPr>
    <w:r>
      <w:fldChar w:fldCharType="begin"/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33"/>
    </w:pPr>
    <w:r>
      <w:rPr/>
    </w:r>
  </w:p>
</w:ftr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0"/>
      <w:sz w:val="24"/>
      <w:szCs w:val="24"/>
      <w:rFonts w:ascii="Courier New" w:cs="Courier New" w:eastAsia="Courier New" w:hAnsi="Courier New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66CC"/>
      <w:u w:val="single"/>
      <w:lang w:bidi="ru-RU" w:eastAsia="ru-RU" w:val="ru-RU"/>
    </w:rPr>
  </w:style>
  <w:style w:styleId="style17" w:type="character">
    <w:name w:val="Основной текст1"/>
    <w:basedOn w:val="style15"/>
    <w:next w:val="style17"/>
    <w:rPr/>
  </w:style>
  <w:style w:styleId="style18" w:type="character">
    <w:name w:val="Основной текст_"/>
    <w:basedOn w:val="style15"/>
    <w:next w:val="style18"/>
    <w:rPr/>
  </w:style>
  <w:style w:styleId="style19" w:type="character">
    <w:name w:val="Основной текст (2)_"/>
    <w:basedOn w:val="style15"/>
    <w:next w:val="style19"/>
    <w:rPr/>
  </w:style>
  <w:style w:styleId="style20" w:type="character">
    <w:name w:val="Основной текст + Интервал 3 pt"/>
    <w:basedOn w:val="style18"/>
    <w:next w:val="style20"/>
    <w:rPr/>
  </w:style>
  <w:style w:styleId="style21" w:type="character">
    <w:name w:val="Верхний колонтитул Знак"/>
    <w:basedOn w:val="style15"/>
    <w:next w:val="style21"/>
    <w:rPr/>
  </w:style>
  <w:style w:styleId="style22" w:type="character">
    <w:name w:val="Нижний колонтитул Знак"/>
    <w:basedOn w:val="style15"/>
    <w:next w:val="style22"/>
    <w:rPr/>
  </w:style>
  <w:style w:styleId="style23" w:type="character">
    <w:name w:val="Текст выноски Знак"/>
    <w:basedOn w:val="style15"/>
    <w:next w:val="style23"/>
    <w:rPr/>
  </w:style>
  <w:style w:styleId="style24" w:type="character">
    <w:name w:val="ListLabel 1"/>
    <w:next w:val="style24"/>
    <w:rPr>
      <w:smallCaps/>
      <w:color w:val="000000"/>
      <w:strike/>
      <w:vertAlign w:val="baseline"/>
      <w:position w:val="0"/>
      <w:sz w:val="27"/>
      <w:sz w:val="27"/>
      <w:spacing w:val="0"/>
      <w:i/>
      <w:u w:val="none"/>
      <w:b/>
      <w:szCs w:val="27"/>
      <w:iCs/>
      <w:bCs/>
      <w:w w:val="100"/>
      <w:rFonts w:cs="Times New Roman" w:eastAsia="Times New Roman"/>
      <w:lang w:val="ru-RU"/>
    </w:rPr>
  </w:style>
  <w:style w:styleId="style25" w:type="paragraph">
    <w:name w:val="Заголовок"/>
    <w:basedOn w:val="style0"/>
    <w:next w:val="style26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6" w:type="paragraph">
    <w:name w:val="Основной текст"/>
    <w:basedOn w:val="style0"/>
    <w:next w:val="style26"/>
    <w:pPr>
      <w:spacing w:after="120" w:before="0"/>
    </w:pPr>
    <w:rPr/>
  </w:style>
  <w:style w:styleId="style27" w:type="paragraph">
    <w:name w:val="Список"/>
    <w:basedOn w:val="style26"/>
    <w:next w:val="style27"/>
    <w:pPr/>
    <w:rPr>
      <w:rFonts w:ascii="Arial" w:cs="Mangal" w:hAnsi="Arial"/>
    </w:rPr>
  </w:style>
  <w:style w:styleId="style28" w:type="paragraph">
    <w:name w:val="Название"/>
    <w:basedOn w:val="style0"/>
    <w:next w:val="style28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9" w:type="paragraph">
    <w:name w:val="Указатель"/>
    <w:basedOn w:val="style0"/>
    <w:next w:val="style29"/>
    <w:pPr>
      <w:suppressLineNumbers/>
    </w:pPr>
    <w:rPr>
      <w:rFonts w:ascii="Arial" w:cs="Mangal" w:hAnsi="Arial"/>
    </w:rPr>
  </w:style>
  <w:style w:styleId="style30" w:type="paragraph">
    <w:name w:val="Основной текст2"/>
    <w:basedOn w:val="style0"/>
    <w:next w:val="style30"/>
    <w:pPr/>
    <w:rPr/>
  </w:style>
  <w:style w:styleId="style31" w:type="paragraph">
    <w:name w:val="Основной текст (2)"/>
    <w:basedOn w:val="style0"/>
    <w:next w:val="style31"/>
    <w:pPr/>
    <w:rPr/>
  </w:style>
  <w:style w:styleId="style32" w:type="paragraph">
    <w:name w:val="Верхний колонтитул"/>
    <w:basedOn w:val="style0"/>
    <w:next w:val="style32"/>
    <w:pPr>
      <w:tabs>
        <w:tab w:leader="none" w:pos="4677" w:val="center"/>
        <w:tab w:leader="none" w:pos="9355" w:val="right"/>
      </w:tabs>
      <w:suppressLineNumbers/>
    </w:pPr>
    <w:rPr/>
  </w:style>
  <w:style w:styleId="style33" w:type="paragraph">
    <w:name w:val="Нижний колонтитул"/>
    <w:basedOn w:val="style0"/>
    <w:next w:val="style33"/>
    <w:pPr>
      <w:tabs>
        <w:tab w:leader="none" w:pos="4677" w:val="center"/>
        <w:tab w:leader="none" w:pos="9355" w:val="right"/>
      </w:tabs>
      <w:suppressLineNumbers/>
    </w:pPr>
    <w:rPr/>
  </w:style>
  <w:style w:styleId="style34" w:type="paragraph">
    <w:name w:val="Balloon Text"/>
    <w:basedOn w:val="style0"/>
    <w:next w:val="style34"/>
    <w:pPr/>
    <w:rPr/>
  </w:style>
  <w:style w:styleId="style35" w:type="paragraph">
    <w:name w:val="List Paragraph"/>
    <w:basedOn w:val="style0"/>
    <w:next w:val="style3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2012-07-09T11:48:00.00Z</dcterms:created>
  <dc:creator>*</dc:creator>
  <cp:lastModifiedBy>КУЛЕШОВА</cp:lastModifiedBy>
  <cp:lastPrinted>2017-08-28T12:03:00.00Z</cp:lastPrinted>
  <dcterms:modified xsi:type="dcterms:W3CDTF">2017-08-30T12:02:00.00Z</dcterms:modified>
  <cp:revision>223</cp:revision>
</cp:coreProperties>
</file>