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84" w:rsidRPr="00554084" w:rsidRDefault="00554084" w:rsidP="00554084">
      <w:pPr>
        <w:widowControl w:val="0"/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0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</w:p>
    <w:p w:rsidR="00554084" w:rsidRPr="00554084" w:rsidRDefault="00554084" w:rsidP="006F6EB8">
      <w:pPr>
        <w:widowControl w:val="0"/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54084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приказу финансово-казначейского управления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55408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</w:t>
      </w:r>
    </w:p>
    <w:p w:rsidR="00554084" w:rsidRPr="00554084" w:rsidRDefault="00554084" w:rsidP="00554084">
      <w:pPr>
        <w:tabs>
          <w:tab w:val="left" w:pos="5103"/>
        </w:tabs>
        <w:spacing w:after="0"/>
        <w:ind w:firstLine="4678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55408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« 03 »  </w:t>
      </w:r>
      <w:r w:rsidRPr="00554084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июня</w:t>
      </w:r>
      <w:r w:rsidRPr="0055408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2024  №  </w:t>
      </w:r>
      <w:r w:rsidRPr="00554084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01229D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29</w:t>
      </w:r>
      <w:bookmarkStart w:id="0" w:name="_GoBack"/>
      <w:bookmarkEnd w:id="0"/>
      <w:r w:rsidRPr="00554084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 о/д</w:t>
      </w:r>
    </w:p>
    <w:p w:rsidR="00554084" w:rsidRDefault="00554084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sz w:val="24"/>
          <w:szCs w:val="24"/>
        </w:rPr>
      </w:pPr>
    </w:p>
    <w:p w:rsidR="00FF7258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D112E">
        <w:rPr>
          <w:rFonts w:ascii="Times New Roman" w:hAnsi="Times New Roman" w:cs="Times New Roman"/>
          <w:sz w:val="24"/>
          <w:szCs w:val="24"/>
        </w:rPr>
        <w:t>6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07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к </w:t>
      </w:r>
      <w:r w:rsidR="00A71567" w:rsidRPr="00BA0B5E">
        <w:rPr>
          <w:rFonts w:ascii="Times New Roman" w:hAnsi="Times New Roman" w:cs="Times New Roman"/>
          <w:sz w:val="20"/>
          <w:szCs w:val="20"/>
        </w:rPr>
        <w:t>у</w:t>
      </w:r>
      <w:r w:rsidRPr="00BA0B5E">
        <w:rPr>
          <w:rFonts w:ascii="Times New Roman" w:hAnsi="Times New Roman" w:cs="Times New Roman"/>
          <w:sz w:val="20"/>
          <w:szCs w:val="20"/>
        </w:rPr>
        <w:t>четной политике</w:t>
      </w:r>
      <w:r w:rsidR="00A71567" w:rsidRPr="00BA0B5E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 w:rsidR="00E501D0" w:rsidRPr="00BA0B5E">
        <w:rPr>
          <w:rFonts w:ascii="Times New Roman" w:hAnsi="Times New Roman" w:cs="Times New Roman"/>
          <w:sz w:val="20"/>
          <w:szCs w:val="20"/>
        </w:rPr>
        <w:t>ад</w:t>
      </w:r>
      <w:r w:rsidR="00A71567" w:rsidRPr="00BA0B5E">
        <w:rPr>
          <w:rFonts w:ascii="Times New Roman" w:hAnsi="Times New Roman" w:cs="Times New Roman"/>
          <w:sz w:val="20"/>
          <w:szCs w:val="20"/>
        </w:rPr>
        <w:t>министрации города Рязани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 </w:t>
      </w:r>
      <w:r w:rsidR="00AD112E">
        <w:rPr>
          <w:rFonts w:ascii="Times New Roman" w:hAnsi="Times New Roman" w:cs="Times New Roman"/>
          <w:sz w:val="20"/>
          <w:szCs w:val="20"/>
        </w:rPr>
        <w:t xml:space="preserve">для целей 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бюджетного учета </w:t>
      </w:r>
    </w:p>
    <w:p w:rsidR="00AD112E" w:rsidRDefault="00AD112E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8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10"/>
        <w:gridCol w:w="850"/>
        <w:gridCol w:w="709"/>
        <w:gridCol w:w="709"/>
        <w:gridCol w:w="850"/>
        <w:gridCol w:w="567"/>
        <w:gridCol w:w="1134"/>
        <w:gridCol w:w="850"/>
        <w:gridCol w:w="850"/>
        <w:gridCol w:w="709"/>
        <w:gridCol w:w="567"/>
        <w:gridCol w:w="992"/>
        <w:gridCol w:w="567"/>
        <w:gridCol w:w="710"/>
        <w:gridCol w:w="993"/>
        <w:gridCol w:w="855"/>
        <w:gridCol w:w="1564"/>
      </w:tblGrid>
      <w:tr w:rsidR="008F0EE0" w:rsidRPr="005E4023" w:rsidTr="005B282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Создание  документа</w:t>
            </w:r>
          </w:p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Проверка (отражение в бюджетном учете) документа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 w:rsidP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Назначение документа (порядок представления данных бюджетного учета и отчетности)</w:t>
            </w:r>
          </w:p>
        </w:tc>
      </w:tr>
      <w:tr w:rsidR="00C4674B" w:rsidRPr="005E4023" w:rsidTr="005B2822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6E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Вид документа (электронный, электронный образ (скан-копия), на бумажном носителе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формирование реквизитов документа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отражения реквизитов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Порядок передачи </w:t>
            </w:r>
            <w:proofErr w:type="spell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предзаполненного</w:t>
            </w:r>
            <w:proofErr w:type="spellEnd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 (электронный, на бумажном носителе)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оформление факта хозяйственной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D6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Срок составления (оформления факта хозяйственной жизни)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8B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Должностное лицо подписывающее (утверждающее) документ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Срок подписания (утверждения)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D6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за представление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представления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Способ представления (электронный, на бумажном носителе)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проверку (отражение в учете)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Способ отражения в бюджетном учете (электронный, на бумажном носителе)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проверки (отражения в бюджетном учете)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Срок направления (при необходимости) уведомления о результатах внутреннего контроля совершаемых фактов хозяйственной жизни и (или) направления требования о предоставлении дополнительных документов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представления ответственными лицами дополнительных документов (информации, пояснений)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74B" w:rsidRPr="005E4023" w:rsidTr="005B2822">
        <w:trPr>
          <w:trHeight w:val="2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2C1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AE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AE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E1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4674B" w:rsidP="00EE1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C4674B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AD1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Акт о признании безнадежной 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к взысканию задолженности по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доходам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(ф. 0510436)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поступления запрос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8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="00620958"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 </w:t>
            </w:r>
            <w:r w:rsidR="00620958"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состава комиссии,</w:t>
            </w:r>
          </w:p>
          <w:p w:rsidR="00620958" w:rsidRPr="00D44974" w:rsidRDefault="00620958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уполномоченный на формирование акта</w:t>
            </w:r>
          </w:p>
          <w:p w:rsidR="00C4674B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0062B5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857135">
              <w:rPr>
                <w:rStyle w:val="FontStyle18"/>
                <w:sz w:val="18"/>
                <w:szCs w:val="18"/>
              </w:rPr>
              <w:lastRenderedPageBreak/>
              <w:t>Пять</w:t>
            </w:r>
            <w:r w:rsidR="00142068" w:rsidRPr="00857135">
              <w:rPr>
                <w:rStyle w:val="FontStyle18"/>
                <w:sz w:val="18"/>
                <w:szCs w:val="18"/>
              </w:rPr>
              <w:t xml:space="preserve"> рабочи</w:t>
            </w:r>
            <w:r w:rsidRPr="00857135">
              <w:rPr>
                <w:rStyle w:val="FontStyle18"/>
                <w:sz w:val="18"/>
                <w:szCs w:val="18"/>
              </w:rPr>
              <w:t>х</w:t>
            </w:r>
            <w:r w:rsidR="00C4674B" w:rsidRPr="00857135">
              <w:rPr>
                <w:rStyle w:val="FontStyle18"/>
                <w:sz w:val="18"/>
                <w:szCs w:val="18"/>
              </w:rPr>
              <w:t xml:space="preserve"> дн</w:t>
            </w:r>
            <w:r w:rsidRPr="00857135">
              <w:rPr>
                <w:rStyle w:val="FontStyle18"/>
                <w:sz w:val="18"/>
                <w:szCs w:val="18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20958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Члены 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>инвентаризационн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комисси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и,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</w:t>
            </w:r>
            <w:r w:rsidR="000062B5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х рабочих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дней после составления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2095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 из 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состава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lastRenderedPageBreak/>
              <w:t xml:space="preserve">Не позднее одного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280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280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одного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рабочего дня после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двух  рабочих дней со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дня получения  документ</w:t>
            </w:r>
            <w:r w:rsidR="00620958" w:rsidRPr="00D4497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двух  рабочих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дней со дня получения  требования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DD5F61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целях оформления решения о признании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безнадежной к взысканию задолженности, принимаемого Комиссией в отношении дебиторской задолженности по доходам, не уплаченным в установленный срок, выявленной по результатам проведения инвентаризации дебиторской задолженности по доходам, на основании документов, подтверждающих обстоятельства (случаи), указывающие на безнадежность взыскания указанной задолженности</w:t>
            </w:r>
            <w:proofErr w:type="gramEnd"/>
          </w:p>
        </w:tc>
      </w:tr>
      <w:tr w:rsidR="00C4674B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Решение о проведении инвентаризации (ф. 0510439)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493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3904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39049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позднее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чем за 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один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ень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до начала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8F502A" w:rsidP="005F1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>тветственный исполнитель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,  подготовивший документ,</w:t>
            </w:r>
            <w:r w:rsidR="005F1745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инвентаризационная комиссия,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390494" w:rsidRDefault="003904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494">
              <w:rPr>
                <w:rFonts w:ascii="Times New Roman" w:hAnsi="Times New Roman" w:cs="Times New Roman"/>
                <w:sz w:val="18"/>
                <w:szCs w:val="18"/>
              </w:rPr>
              <w:t>Не менее чем за один рабочий день до проведения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Не позднее одного 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6B49CE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2A" w:rsidRDefault="008F502A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целях </w:t>
            </w:r>
            <w:r w:rsidR="00E41F9C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инвентаризации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C4674B" w:rsidRPr="00DD5F61" w:rsidRDefault="00C4674B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F9C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Изменение Решения о проведении инвентаризации (ф. 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0510447)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493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поступления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запроса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Электронный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C15CB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Два рабочих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A57FC1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Ответственный исполнитель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  подготовивший документ,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инвентаризационная комиссия,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B619F3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Два</w:t>
            </w:r>
            <w:r w:rsidR="00E41F9C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E32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lastRenderedPageBreak/>
              <w:t xml:space="preserve">Не позднее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одного 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224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224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Пять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целях внесения изменений в Решение 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проведении инвентаризации (ф. 0510439) или его аннулирования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57135" w:rsidRDefault="00857135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41F9C" w:rsidRPr="00DD5F61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Журнал операций по </w:t>
            </w:r>
            <w:proofErr w:type="spellStart"/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счету_____ (ф. 0509213)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E9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Ежемесячно</w:t>
            </w:r>
            <w:r w:rsidR="004661B9">
              <w:rPr>
                <w:rStyle w:val="FontStyle18"/>
                <w:sz w:val="18"/>
                <w:szCs w:val="18"/>
              </w:rPr>
              <w:t xml:space="preserve"> по окончании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661B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46" w:rsidRDefault="003F7746" w:rsidP="003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движения объектов учета, учитываемых на соответствующем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счете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Извещение о начислении доходов (уточнении начисления) (ф. 0510432)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5" w:rsidRDefault="00CF3EAF" w:rsidP="00F5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F579E5">
              <w:rPr>
                <w:rFonts w:ascii="Times New Roman" w:hAnsi="Times New Roman" w:cs="Times New Roman"/>
                <w:sz w:val="18"/>
                <w:szCs w:val="18"/>
              </w:rPr>
              <w:t>В целях начисления доходов по документу, являющемуся основанием для начисления суммы дохода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E1B55" w:rsidRPr="00DD5F61" w:rsidRDefault="00CF3EAF" w:rsidP="00CF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3EAF">
              <w:rPr>
                <w:rFonts w:ascii="Times New Roman" w:hAnsi="Times New Roman" w:cs="Times New Roman"/>
                <w:sz w:val="18"/>
                <w:szCs w:val="18"/>
              </w:rPr>
              <w:t xml:space="preserve">2. Для формирования Бухгалтерской справки </w:t>
            </w:r>
            <w:hyperlink r:id="rId8" w:history="1">
              <w:r w:rsidRPr="00CF3EAF">
                <w:rPr>
                  <w:rFonts w:ascii="Times New Roman" w:hAnsi="Times New Roman" w:cs="Times New Roman"/>
                  <w:sz w:val="18"/>
                  <w:szCs w:val="18"/>
                </w:rPr>
                <w:t>(ф. 0504833)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 необходимости)</w:t>
            </w:r>
          </w:p>
        </w:tc>
      </w:tr>
      <w:tr w:rsidR="00EE1B55" w:rsidRPr="00DD5F61" w:rsidTr="005B2822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Ведомость начисления доходов бюджета (ф. 0510837)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0F" w:rsidRDefault="00AA28BC" w:rsidP="00D4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D47F6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431B0F">
              <w:rPr>
                <w:rFonts w:ascii="Times New Roman" w:hAnsi="Times New Roman" w:cs="Times New Roman"/>
                <w:sz w:val="18"/>
                <w:szCs w:val="18"/>
              </w:rPr>
              <w:t xml:space="preserve"> целях начисления администрируемых доходов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A28BC" w:rsidRDefault="00AA28BC" w:rsidP="00D4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CF3EAF">
              <w:rPr>
                <w:rFonts w:ascii="Times New Roman" w:hAnsi="Times New Roman" w:cs="Times New Roman"/>
                <w:sz w:val="18"/>
                <w:szCs w:val="18"/>
              </w:rPr>
              <w:t xml:space="preserve">Для формирования Бухгалтерской справки </w:t>
            </w:r>
            <w:hyperlink r:id="rId9" w:history="1">
              <w:r w:rsidRPr="00CF3EAF">
                <w:rPr>
                  <w:rFonts w:ascii="Times New Roman" w:hAnsi="Times New Roman" w:cs="Times New Roman"/>
                  <w:sz w:val="18"/>
                  <w:szCs w:val="18"/>
                </w:rPr>
                <w:t>(ф. 0504833)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 необходимости)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EE1B55" w:rsidP="00286D0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Ведомость выпадающих доходов (ф. 0510838)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CA3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71571B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71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учете операций, формирующих финансовый результат от операций по уменьшению (списанию) суммы начисленных доходов, в том числе денежных взысканий (штрафов, пеней, неустоек), при принятии решения об их уменьшении</w:t>
            </w:r>
          </w:p>
        </w:tc>
      </w:tr>
      <w:tr w:rsidR="00EE1B55" w:rsidRPr="00DD5F61" w:rsidTr="005B2822">
        <w:trPr>
          <w:trHeight w:val="4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Решение о признании (восстановлении) сомнительной задолженности по доходам (ф. 0510445)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4206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бюджетного учета и отчетности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CA32A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поступления запроса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BF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</w:t>
            </w:r>
            <w:r w:rsidR="00B619F3" w:rsidRPr="00D44974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исполнител</w:t>
            </w:r>
            <w:r w:rsidR="00B619F3" w:rsidRPr="00D4497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инвентаризационной комиссии, уполномоченный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формирование Решения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0062B5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F6EB8">
              <w:rPr>
                <w:rStyle w:val="FontStyle18"/>
                <w:sz w:val="18"/>
                <w:szCs w:val="18"/>
              </w:rPr>
              <w:lastRenderedPageBreak/>
              <w:t>Пять</w:t>
            </w:r>
            <w:r w:rsidR="00142068" w:rsidRPr="006F6EB8">
              <w:rPr>
                <w:rStyle w:val="FontStyle18"/>
                <w:sz w:val="18"/>
                <w:szCs w:val="18"/>
              </w:rPr>
              <w:t xml:space="preserve"> рабочи</w:t>
            </w:r>
            <w:r w:rsidRPr="006F6EB8">
              <w:rPr>
                <w:rStyle w:val="FontStyle18"/>
                <w:sz w:val="18"/>
                <w:szCs w:val="18"/>
              </w:rPr>
              <w:t>х</w:t>
            </w:r>
            <w:r w:rsidR="00142068" w:rsidRPr="006F6EB8">
              <w:rPr>
                <w:rStyle w:val="FontStyle18"/>
                <w:sz w:val="18"/>
                <w:szCs w:val="18"/>
              </w:rPr>
              <w:t xml:space="preserve"> дн</w:t>
            </w:r>
            <w:r w:rsidRPr="006F6EB8">
              <w:rPr>
                <w:rStyle w:val="FontStyle18"/>
                <w:sz w:val="18"/>
                <w:szCs w:val="18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</w:t>
            </w:r>
            <w:r w:rsidR="000062B5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х рабочих дней после составления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из состава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Не позднее одного 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одного рабочего дня после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двух  рабочих дней со дня получения  документа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BF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двух  рабочих дней со дня получения  требован</w:t>
            </w:r>
            <w:r w:rsidR="00BF0E79" w:rsidRPr="00D44974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077BD" w:rsidP="00BF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Формируется в целях оформления решения, принимаемого Комиссией о признании задолженности неплатежеспособных дебиторов сомнительной и выб</w:t>
            </w:r>
            <w:r w:rsidR="00142068">
              <w:rPr>
                <w:rFonts w:ascii="Times New Roman" w:hAnsi="Times New Roman" w:cs="Times New Roman"/>
                <w:sz w:val="18"/>
                <w:szCs w:val="18"/>
              </w:rPr>
              <w:t xml:space="preserve">ытии с балансового </w:t>
            </w:r>
            <w:r w:rsidR="001420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а также о восстановлении сомнительной задолженности на балансовых </w:t>
            </w:r>
            <w:r w:rsidR="00BF0E79">
              <w:rPr>
                <w:rFonts w:ascii="Times New Roman" w:hAnsi="Times New Roman" w:cs="Times New Roman"/>
                <w:sz w:val="18"/>
                <w:szCs w:val="18"/>
              </w:rPr>
              <w:t>счетах Рабочего плана счетов</w:t>
            </w:r>
          </w:p>
        </w:tc>
      </w:tr>
      <w:tr w:rsidR="00EE1B55" w:rsidRPr="00DD5F61" w:rsidTr="005B2822">
        <w:trPr>
          <w:trHeight w:val="20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Заявка на возврат (ф. 0531803)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день составления заявки на возврат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106FB8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="00106FB8"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E2E1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пределах финансового года (после принятия решения о возврате)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Лица, имеющие право подписи, обозначенные в карточке образцов подписей к лицевым счетам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A0607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отражения в выписке по лицевому счету администратора доходов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38687D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Уведомление об уточнении вида и принадлежности платежа (ф. 0531809)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106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день составления уведомления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106FB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E2E17" w:rsidP="004E2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пределах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Лица, имеющие право подписи, обозначенные в карточке образцов подписей к лицевым счетам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отражения в выписке по лицевому счету администратора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8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Платежное поручение по лицевым счетам, </w:t>
            </w:r>
            <w:r w:rsidRPr="00DD5F6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открытым в УФК по Рязанской области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(ф. 0401060)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A0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отражения в выписке по лицевому счету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8571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E1B55" w:rsidRPr="00DD5F61" w:rsidTr="005B2822">
        <w:trPr>
          <w:trHeight w:val="15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Платежное поручение по лицевым счетам, </w:t>
            </w:r>
            <w:r w:rsidRPr="00DD5F6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открытым в ФКУ администрации г. Рязани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(ф. 0401060)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67708A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 w:rsidR="003975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отражения в выписке по лицевому счету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67708A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Журнал по прочим операциям средств местного бюджета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A31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 w:rsidR="003975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04" w:rsidRDefault="00ED2504" w:rsidP="00ED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</w:t>
            </w:r>
            <w:r w:rsidR="00E46DA0" w:rsidRPr="00E46DA0">
              <w:rPr>
                <w:rFonts w:ascii="Times New Roman" w:hAnsi="Times New Roman" w:cs="Times New Roman"/>
                <w:sz w:val="18"/>
                <w:szCs w:val="18"/>
              </w:rPr>
              <w:t>тражени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46DA0" w:rsidRPr="00E46DA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Главной книге по исполнению бюджета</w:t>
            </w:r>
          </w:p>
          <w:p w:rsidR="00ED2504" w:rsidRPr="00DD5F61" w:rsidRDefault="00ED2504" w:rsidP="00ED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7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Журналы по прочим операциям средств,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поступающих во временное распоряжение получателей средств местного бюджета,  по учету операций бюджетных и автономных учреждений и иных юридических лиц ф. 0504071)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BA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B1307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окончании </w:t>
            </w:r>
            <w:r w:rsidR="00BA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AD3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3F13">
              <w:rPr>
                <w:rFonts w:ascii="Times New Roman" w:hAnsi="Times New Roman" w:cs="Times New Roman"/>
                <w:sz w:val="18"/>
                <w:szCs w:val="18"/>
              </w:rPr>
              <w:t>в Главной книге</w:t>
            </w:r>
          </w:p>
        </w:tc>
      </w:tr>
      <w:tr w:rsidR="00EE1B55" w:rsidRPr="00DD5F61" w:rsidTr="005B2822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Главная книга по исполнению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>окончании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614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Главная книга по средствам, поступающим во временное распоряжение получателей средств местного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B8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Главная книга по операциям бюджетных и автономных учреждений и иных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юридических лиц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B8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r w:rsidR="00B83175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 о результатах инвентаризации (ф. 0510463)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B11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="00B11D6C">
              <w:rPr>
                <w:rFonts w:ascii="Times New Roman" w:eastAsia="Times New Roman" w:hAnsi="Times New Roman" w:cs="Times New Roman"/>
                <w:sz w:val="18"/>
                <w:szCs w:val="18"/>
              </w:rPr>
              <w:t>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Один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C64FE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Style w:val="FontStyle18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364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дня, следующего за днем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C64FE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3F1BB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дня, следующего за днем 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Style w:val="FontStyle18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3F1BBB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32589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04A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B270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 w:rsidR="00B2704A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Пять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Пять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36" w:rsidRDefault="00CE4136" w:rsidP="00CE4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обобщения результатов проведенной инвентаризац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документального оформления</w:t>
            </w:r>
            <w:r w:rsidR="00C64F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E1B55" w:rsidRDefault="00C64FE9" w:rsidP="0036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формирования документов:</w:t>
            </w:r>
            <w:r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" w:history="1">
              <w:r w:rsidRPr="003647BD">
                <w:rPr>
                  <w:rFonts w:ascii="Times New Roman" w:hAnsi="Times New Roman" w:cs="Times New Roman"/>
                  <w:sz w:val="18"/>
                  <w:szCs w:val="18"/>
                </w:rPr>
                <w:t>Акта</w:t>
              </w:r>
            </w:hyperlink>
            <w:r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(ф. 0510436), </w:t>
            </w:r>
            <w:hyperlink r:id="rId11" w:history="1">
              <w:r w:rsidRPr="003647BD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="003647BD"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(ф. 0510445)</w:t>
            </w:r>
            <w:r w:rsidR="006241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241D8" w:rsidRPr="00DD5F61" w:rsidRDefault="006241D8" w:rsidP="00624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83175" w:rsidRDefault="00EE1B5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3175">
              <w:rPr>
                <w:rFonts w:ascii="Times New Roman" w:hAnsi="Times New Roman" w:cs="Times New Roman"/>
                <w:sz w:val="18"/>
                <w:szCs w:val="18"/>
              </w:rPr>
              <w:t xml:space="preserve">Баланс по поступлениям и выбытиям бюджетных средств </w:t>
            </w:r>
            <w:hyperlink r:id="rId12" w:history="1">
              <w:r w:rsidRPr="00B83175">
                <w:rPr>
                  <w:rFonts w:ascii="Times New Roman" w:hAnsi="Times New Roman" w:cs="Times New Roman"/>
                  <w:sz w:val="18"/>
                  <w:szCs w:val="18"/>
                </w:rPr>
                <w:t>(ф. 0503140)</w:t>
              </w:r>
            </w:hyperlink>
          </w:p>
          <w:p w:rsidR="00EE1B55" w:rsidRPr="00DD5F61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 w:rsidRPr="00043CA2">
              <w:rPr>
                <w:rFonts w:ascii="Times New Roman" w:hAnsi="Times New Roman" w:cs="Times New Roman"/>
                <w:sz w:val="18"/>
                <w:szCs w:val="18"/>
              </w:rPr>
              <w:t>оконча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FB1307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6F6EB8">
        <w:trPr>
          <w:trHeight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Отчет об исполнении бюджета </w:t>
            </w:r>
            <w:hyperlink r:id="rId13" w:history="1">
              <w:r w:rsidRPr="00043CA2">
                <w:rPr>
                  <w:rFonts w:ascii="Times New Roman" w:hAnsi="Times New Roman" w:cs="Times New Roman"/>
                  <w:sz w:val="18"/>
                  <w:szCs w:val="18"/>
                </w:rPr>
                <w:t>(ф. 0503117)</w:t>
              </w:r>
            </w:hyperlink>
          </w:p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 xml:space="preserve">Отдел организации бюджетного учета и отчетности бюджетного </w:t>
            </w:r>
            <w:r w:rsidRPr="00043CA2">
              <w:rPr>
                <w:rStyle w:val="FontStyle18"/>
                <w:sz w:val="18"/>
                <w:szCs w:val="18"/>
              </w:rPr>
              <w:lastRenderedPageBreak/>
              <w:t>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 xml:space="preserve">Отдел организации бюджетного учета и отчетности бюджетного </w:t>
            </w:r>
            <w:r w:rsidRPr="00043CA2">
              <w:rPr>
                <w:rStyle w:val="FontStyle18"/>
                <w:sz w:val="18"/>
                <w:szCs w:val="18"/>
              </w:rPr>
              <w:lastRenderedPageBreak/>
              <w:t>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бухгалтер, </w:t>
            </w:r>
            <w:r w:rsidR="00043CA2"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финансово-экономической службы </w:t>
            </w:r>
            <w:r w:rsidR="00043CA2"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(ответственный за плановые показатели)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043CA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Отчет о кассовом поступлении и выбытии бюджетных средств </w:t>
            </w:r>
            <w:hyperlink r:id="rId14" w:history="1">
              <w:r w:rsidRPr="00043CA2">
                <w:rPr>
                  <w:rFonts w:ascii="Times New Roman" w:hAnsi="Times New Roman" w:cs="Times New Roman"/>
                  <w:sz w:val="18"/>
                  <w:szCs w:val="18"/>
                </w:rPr>
                <w:t>(ф. 0503124)</w:t>
              </w:r>
            </w:hyperlink>
          </w:p>
          <w:p w:rsidR="00EE1B55" w:rsidRPr="00DD5F61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Style w:val="FontStyle18"/>
                <w:color w:val="FF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бухгалтер, начальник финансово-экономической службы (ответственный за плановые показатели)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Style w:val="FontStyle18"/>
                <w:color w:val="FF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043CA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EE1B55" w:rsidP="00600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Справка по заключению счетов бюджетного учета отчетного финансового года </w:t>
            </w:r>
            <w:hyperlink r:id="rId15" w:history="1">
              <w:r w:rsidRPr="003E3E9E">
                <w:rPr>
                  <w:rFonts w:ascii="Times New Roman" w:hAnsi="Times New Roman" w:cs="Times New Roman"/>
                  <w:sz w:val="18"/>
                  <w:szCs w:val="18"/>
                </w:rPr>
                <w:t>(ф. 0503110)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3E3E9E">
              <w:rPr>
                <w:rStyle w:val="FontStyle18"/>
                <w:sz w:val="18"/>
                <w:szCs w:val="18"/>
              </w:rPr>
              <w:t>начальник отдела</w:t>
            </w: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3E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По окончании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1B7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3E3E9E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EE1B5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Баланс исполнения бюджета </w:t>
            </w:r>
            <w:hyperlink r:id="rId16" w:history="1">
              <w:r w:rsidRPr="003E3E9E">
                <w:rPr>
                  <w:rFonts w:ascii="Times New Roman" w:hAnsi="Times New Roman" w:cs="Times New Roman"/>
                  <w:sz w:val="18"/>
                  <w:szCs w:val="18"/>
                </w:rPr>
                <w:t>(ф. 0503120)</w:t>
              </w:r>
            </w:hyperlink>
          </w:p>
          <w:p w:rsidR="00EE1B55" w:rsidRPr="003E3E9E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3E3E9E">
              <w:rPr>
                <w:rStyle w:val="FontStyle18"/>
                <w:sz w:val="18"/>
                <w:szCs w:val="18"/>
              </w:rPr>
              <w:t>начальник отдела</w:t>
            </w: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По окончании года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3E3E9E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Баланс по  операциям бюджетных, автономных  учреждений и иных юридических лиц (ф.0503154)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8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4E6CE8">
              <w:rPr>
                <w:rStyle w:val="FontStyle18"/>
                <w:sz w:val="18"/>
                <w:szCs w:val="18"/>
              </w:rPr>
              <w:t>начальник отдела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E6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E6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В течение пяти рабочих дней после окончания месяца</w:t>
            </w:r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</w:t>
            </w:r>
            <w:proofErr w:type="gramEnd"/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20 января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3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EE1B55" w:rsidP="00655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 о поступлении и выбытии средств бюджетных, автономных учреждений и иных юридических лиц (ф.0503155)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CE6A2E">
              <w:rPr>
                <w:rStyle w:val="FontStyle18"/>
                <w:sz w:val="18"/>
                <w:szCs w:val="18"/>
              </w:rPr>
              <w:t>начальник отдела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97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В течение пяти рабочих дней после окончания месяца</w:t>
            </w:r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EE1B55" w:rsidP="00C9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</w:t>
            </w:r>
            <w:hyperlink r:id="rId17" w:history="1">
              <w:r w:rsidRPr="00CE6A2E">
                <w:rPr>
                  <w:rFonts w:ascii="Times New Roman" w:hAnsi="Times New Roman" w:cs="Times New Roman"/>
                  <w:sz w:val="18"/>
                  <w:szCs w:val="18"/>
                </w:rPr>
                <w:t>(ф. 0503111)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CE6A2E">
              <w:rPr>
                <w:rStyle w:val="FontStyle18"/>
                <w:sz w:val="18"/>
                <w:szCs w:val="18"/>
              </w:rPr>
              <w:t>начальник отдела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По окончании года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150B1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</w:t>
            </w:r>
            <w:r w:rsidR="009735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50B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Бухгалтерская справка (ф. 0504833)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2242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 xml:space="preserve">Отдел организации бюджетного учета </w:t>
            </w:r>
            <w:r w:rsidRPr="003E3E9E">
              <w:rPr>
                <w:rStyle w:val="FontStyle18"/>
                <w:sz w:val="18"/>
                <w:szCs w:val="18"/>
              </w:rPr>
              <w:lastRenderedPageBreak/>
              <w:t>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 xml:space="preserve">Отдел организации бюджетного учета </w:t>
            </w:r>
            <w:r w:rsidRPr="003E3E9E">
              <w:rPr>
                <w:rStyle w:val="FontStyle18"/>
                <w:sz w:val="18"/>
                <w:szCs w:val="18"/>
              </w:rPr>
              <w:lastRenderedPageBreak/>
              <w:t>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6E9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В день оформления </w:t>
            </w:r>
            <w:r>
              <w:rPr>
                <w:rStyle w:val="FontStyle18"/>
                <w:sz w:val="18"/>
                <w:szCs w:val="18"/>
              </w:rPr>
              <w:lastRenderedPageBreak/>
              <w:t>факта хозяйственной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</w:t>
            </w:r>
            <w:r w:rsidR="00CF603C">
              <w:rPr>
                <w:rStyle w:val="FontStyle18"/>
                <w:sz w:val="18"/>
                <w:szCs w:val="18"/>
              </w:rPr>
              <w:t xml:space="preserve"> о</w:t>
            </w:r>
            <w:r w:rsidR="00CF603C" w:rsidRPr="003E3E9E">
              <w:rPr>
                <w:rStyle w:val="FontStyle18"/>
                <w:sz w:val="18"/>
                <w:szCs w:val="18"/>
              </w:rPr>
              <w:t>тдел</w:t>
            </w:r>
            <w:r w:rsidR="00CF603C">
              <w:rPr>
                <w:rStyle w:val="FontStyle18"/>
                <w:sz w:val="18"/>
                <w:szCs w:val="18"/>
              </w:rPr>
              <w:t>а</w:t>
            </w:r>
            <w:r w:rsidR="00CF603C"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6E9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оформления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1B6E9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и начальник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="001B6E99" w:rsidRPr="003E3E9E">
              <w:rPr>
                <w:rStyle w:val="FontStyle18"/>
                <w:sz w:val="18"/>
                <w:szCs w:val="18"/>
              </w:rPr>
              <w:t xml:space="preserve"> </w:t>
            </w:r>
            <w:r w:rsidR="001B6E99">
              <w:rPr>
                <w:rStyle w:val="FontStyle18"/>
                <w:sz w:val="18"/>
                <w:szCs w:val="18"/>
              </w:rPr>
              <w:t>о</w:t>
            </w:r>
            <w:r w:rsidR="001B6E99" w:rsidRPr="003E3E9E">
              <w:rPr>
                <w:rStyle w:val="FontStyle18"/>
                <w:sz w:val="18"/>
                <w:szCs w:val="18"/>
              </w:rPr>
              <w:t>тдел</w:t>
            </w:r>
            <w:r w:rsidR="001B6E99">
              <w:rPr>
                <w:rStyle w:val="FontStyle18"/>
                <w:sz w:val="18"/>
                <w:szCs w:val="18"/>
              </w:rPr>
              <w:t>а</w:t>
            </w:r>
            <w:r w:rsidR="001B6E99"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25" w:rsidRDefault="001B6E99" w:rsidP="001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22425">
              <w:rPr>
                <w:rFonts w:ascii="Times New Roman" w:hAnsi="Times New Roman" w:cs="Times New Roman"/>
                <w:sz w:val="18"/>
                <w:szCs w:val="18"/>
              </w:rPr>
              <w:t xml:space="preserve"> целях отражения операций, для которых не установлены </w:t>
            </w:r>
            <w:r w:rsidR="00E22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унифицированные формы первичных учетных документов</w:t>
            </w:r>
          </w:p>
          <w:p w:rsidR="00EE1B55" w:rsidRPr="00DD5F61" w:rsidRDefault="001B6E99" w:rsidP="007F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одновременным отражением бухгалтерских записей в соответствующих регистрах бухгалтерского учета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 операций с безналичными денежными средствами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Журнал операций расчетов с дебиторами по доходам 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Инвентаризационна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 опись расчетов с покупателями, поставщиками и прочими дебиторами и кредиторами (ф. 0504089)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Не </w:t>
            </w:r>
            <w:proofErr w:type="gramStart"/>
            <w:r>
              <w:rPr>
                <w:rStyle w:val="FontStyle18"/>
                <w:sz w:val="18"/>
                <w:szCs w:val="18"/>
              </w:rPr>
              <w:lastRenderedPageBreak/>
              <w:t>позднее</w:t>
            </w:r>
            <w:proofErr w:type="gramEnd"/>
            <w:r>
              <w:rPr>
                <w:rStyle w:val="FontStyle18"/>
                <w:sz w:val="18"/>
                <w:szCs w:val="18"/>
              </w:rPr>
              <w:t xml:space="preserve"> чем за один рабочий день до дня начала инвентаризации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енный исполнитель из состава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CD5B5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Не </w:t>
            </w:r>
            <w:r>
              <w:rPr>
                <w:rStyle w:val="FontStyle18"/>
                <w:sz w:val="18"/>
                <w:szCs w:val="18"/>
              </w:rPr>
              <w:lastRenderedPageBreak/>
              <w:t>позднее дня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CD5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Члены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инвентаризационной комисси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11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В день </w:t>
            </w:r>
            <w:r>
              <w:rPr>
                <w:rStyle w:val="FontStyle18"/>
                <w:sz w:val="18"/>
                <w:szCs w:val="18"/>
              </w:rPr>
              <w:lastRenderedPageBreak/>
              <w:t>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11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Не </w:t>
            </w:r>
            <w:r>
              <w:rPr>
                <w:rStyle w:val="FontStyle18"/>
                <w:sz w:val="18"/>
                <w:szCs w:val="18"/>
              </w:rPr>
              <w:lastRenderedPageBreak/>
              <w:t xml:space="preserve">позднее </w:t>
            </w:r>
            <w:r w:rsidR="003F1BBB">
              <w:rPr>
                <w:rStyle w:val="FontStyle18"/>
                <w:sz w:val="18"/>
                <w:szCs w:val="18"/>
              </w:rPr>
              <w:t>трех</w:t>
            </w:r>
            <w:r>
              <w:rPr>
                <w:rStyle w:val="FontStyle18"/>
                <w:sz w:val="18"/>
                <w:szCs w:val="18"/>
              </w:rPr>
              <w:t xml:space="preserve"> рабоч</w:t>
            </w:r>
            <w:r w:rsidR="003F1BBB">
              <w:rPr>
                <w:rStyle w:val="FontStyle18"/>
                <w:sz w:val="18"/>
                <w:szCs w:val="18"/>
              </w:rPr>
              <w:t>их</w:t>
            </w:r>
            <w:r>
              <w:rPr>
                <w:rStyle w:val="FontStyle18"/>
                <w:sz w:val="18"/>
                <w:szCs w:val="18"/>
              </w:rPr>
              <w:t xml:space="preserve"> дн</w:t>
            </w:r>
            <w:r w:rsidR="003F1BBB">
              <w:rPr>
                <w:rStyle w:val="FontStyle18"/>
                <w:sz w:val="18"/>
                <w:szCs w:val="18"/>
              </w:rPr>
              <w:t>ей</w:t>
            </w:r>
            <w:r>
              <w:rPr>
                <w:rStyle w:val="FontStyle18"/>
                <w:sz w:val="18"/>
                <w:szCs w:val="18"/>
              </w:rPr>
              <w:t xml:space="preserve">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Не </w:t>
            </w:r>
            <w:r>
              <w:rPr>
                <w:rStyle w:val="FontStyle18"/>
                <w:sz w:val="18"/>
                <w:szCs w:val="18"/>
              </w:rPr>
              <w:lastRenderedPageBreak/>
              <w:t>позднее одного рабочего дня после</w:t>
            </w:r>
            <w:r w:rsidR="00FD3C80">
              <w:rPr>
                <w:rStyle w:val="FontStyle18"/>
                <w:sz w:val="18"/>
                <w:szCs w:val="18"/>
              </w:rPr>
              <w:t xml:space="preserve">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FD3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двух рабочих дней со дня получения документов и их проверки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позднее двух рабочих дней со дня получения требования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5D" w:rsidRPr="00EF005D" w:rsidRDefault="00EF005D" w:rsidP="00EF0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0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отражения </w:t>
            </w:r>
            <w:r w:rsidRPr="00EF0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результатов проведенной инвентаризации расчетов с покупателями</w:t>
            </w:r>
          </w:p>
          <w:p w:rsidR="005B2822" w:rsidRDefault="00EF005D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поставщиками, иными дебиторами и кредиторами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EE1B55" w:rsidRPr="00DD5F61" w:rsidRDefault="005B2822" w:rsidP="00C55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BC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Инвентаризационная опись расчетов по поступлениям (ф. 0504091)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 xml:space="preserve">Не </w:t>
            </w:r>
            <w:proofErr w:type="gramStart"/>
            <w:r>
              <w:rPr>
                <w:rStyle w:val="FontStyle18"/>
                <w:sz w:val="18"/>
                <w:szCs w:val="18"/>
              </w:rPr>
              <w:t>позднее</w:t>
            </w:r>
            <w:proofErr w:type="gramEnd"/>
            <w:r>
              <w:rPr>
                <w:rStyle w:val="FontStyle18"/>
                <w:sz w:val="18"/>
                <w:szCs w:val="18"/>
              </w:rPr>
              <w:t xml:space="preserve"> чем за один рабочий день до дня начала инвентаризации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Не позднее дня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день 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F1BB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Не позднее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Не позднее одного рабочего дня после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документов и их проверки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требования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A0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005D">
              <w:rPr>
                <w:rFonts w:ascii="Times New Roman" w:hAnsi="Times New Roman" w:cs="Times New Roman"/>
                <w:sz w:val="18"/>
                <w:szCs w:val="18"/>
              </w:rPr>
              <w:t>Для отражения результатов прове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денной инвентаризации расчетов по доходам (доходным поступлениям)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5B2822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5B2822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6B2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Уведомлени</w:t>
            </w:r>
            <w:r w:rsidR="006B29D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 лимитах бюджетных обязательств (бюджетных ассигнованиях)</w:t>
            </w:r>
            <w:r w:rsidR="006B29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27C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27C5">
              <w:rPr>
                <w:rFonts w:ascii="Times New Roman" w:hAnsi="Times New Roman" w:cs="Times New Roman"/>
                <w:sz w:val="18"/>
                <w:szCs w:val="18"/>
              </w:rPr>
              <w:t xml:space="preserve">текущий финансовый год и плановый период </w:t>
            </w:r>
            <w:r w:rsidR="00B027C5"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B29DF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725EEC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C" w:rsidRDefault="00725EEC" w:rsidP="00725E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чем за пять рабочих дней до начала текущего финансового года</w:t>
            </w:r>
          </w:p>
          <w:p w:rsidR="00EE1B55" w:rsidRPr="00DD5F61" w:rsidRDefault="00EE1B55" w:rsidP="00725E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B29DF" w:rsidP="006B2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ФКУ, заместитель начальника  ФКУ, ответственный исполнитель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D66676" w:rsidP="0072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23F8D" w:rsidP="0072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управления по доведению лимитов и ассигнований до </w:t>
            </w:r>
            <w:r w:rsidR="00725EEC">
              <w:rPr>
                <w:rFonts w:ascii="Times New Roman" w:hAnsi="Times New Roman" w:cs="Times New Roman"/>
                <w:sz w:val="18"/>
                <w:szCs w:val="18"/>
              </w:rPr>
              <w:t>главного распорядителя (главного администратора)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23F8D" w:rsidP="006241D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утверждения сводной росписи и лимитов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725E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A5DC2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Default="00B027C5" w:rsidP="00B027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получения Уведомления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027C5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t>показателей бюд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жетно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t>сметы на текущий финансовый год и плановый период</w:t>
            </w:r>
          </w:p>
        </w:tc>
      </w:tr>
      <w:tr w:rsidR="00B027C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B0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 изменении бюджетных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ассигнований 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лимит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обязательств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текущий финансовый год и плановый период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 внесении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изменений в сводную роспись по решению Рязанской городской Думы (до 31 декабря текущего финансового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Начальник ФКУ, заместитель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начальника  ФКУ, ответственный исполнитель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A92E9B" w:rsidP="00A92E9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В течение </w:t>
            </w:r>
            <w:proofErr w:type="gramStart"/>
            <w:r>
              <w:rPr>
                <w:rStyle w:val="FontStyle18"/>
                <w:sz w:val="18"/>
                <w:szCs w:val="18"/>
              </w:rPr>
              <w:lastRenderedPageBreak/>
              <w:t>месяца</w:t>
            </w:r>
            <w:proofErr w:type="gramEnd"/>
            <w:r>
              <w:rPr>
                <w:rStyle w:val="FontStyle18"/>
                <w:sz w:val="18"/>
                <w:szCs w:val="18"/>
              </w:rPr>
              <w:t xml:space="preserve"> в котором произошли изменения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Отдел организации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FA5DC2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76" w:rsidRDefault="00D66676" w:rsidP="00D66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двух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рабочих дней со дня получения Уведомления</w:t>
            </w:r>
          </w:p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изменений показателей 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бюджетной сметы на текущий финансовый год и плановый период 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Уведомление по расчетам между бюджетами (ф. 0504817)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Участники бюджетного процесса в соответствии с осуществляемыми ими бюджетными полномочиями</w:t>
            </w:r>
          </w:p>
          <w:p w:rsidR="00EE1B55" w:rsidRPr="00DD5F61" w:rsidRDefault="00EE1B55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A92E9B" w:rsidRDefault="00E321D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92E9B">
              <w:rPr>
                <w:rFonts w:ascii="Times New Roman" w:hAnsi="Times New Roman" w:cs="Times New Roman"/>
                <w:sz w:val="18"/>
                <w:szCs w:val="18"/>
              </w:rPr>
              <w:t>По факту осуществления операций по межбюджетному трансферту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E3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Уполномоченные лица участника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9148B" w:rsidP="0009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сроку, установленному участником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Участники бюджетного процесса в соответствии с осуществляемыми ими бюджетными полномочиями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DA" w:rsidRDefault="00E321DA" w:rsidP="00E3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 подписания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получения Уведомления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A26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оформления операций по межбюджетным трансферт</w:t>
            </w:r>
            <w:r w:rsidR="00A267F6">
              <w:rPr>
                <w:rFonts w:ascii="Times New Roman" w:hAnsi="Times New Roman" w:cs="Times New Roman"/>
                <w:sz w:val="18"/>
                <w:szCs w:val="18"/>
              </w:rPr>
              <w:t>ам, имеющим целевое назначение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00D6">
              <w:rPr>
                <w:rFonts w:ascii="Times New Roman" w:hAnsi="Times New Roman" w:cs="Times New Roman"/>
                <w:sz w:val="18"/>
                <w:szCs w:val="18"/>
              </w:rPr>
              <w:t xml:space="preserve">Журнал по прочим операциям администратора доходов, администратора </w:t>
            </w:r>
            <w:r w:rsidRPr="005700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источников финансирования дефицита бюджета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Отдел организации бюджетного учета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Отдел организации бюджетного учета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и начальник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6C5937" w:rsidRPr="00DD5F61" w:rsidTr="00082980">
        <w:trPr>
          <w:trHeight w:val="37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Ведомость расхождений по результатам инвентаризации (ф. 0504092)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11D6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59444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Style w:val="FontStyle18"/>
                <w:sz w:val="18"/>
                <w:szCs w:val="18"/>
              </w:rPr>
              <w:t xml:space="preserve">Один </w:t>
            </w:r>
            <w:r w:rsidR="006E7FA8">
              <w:rPr>
                <w:rStyle w:val="FontStyle18"/>
                <w:sz w:val="18"/>
                <w:szCs w:val="18"/>
              </w:rPr>
              <w:t xml:space="preserve">рабочий </w:t>
            </w:r>
            <w:r w:rsidRPr="006E7FA8">
              <w:rPr>
                <w:rStyle w:val="FontStyle18"/>
                <w:sz w:val="18"/>
                <w:szCs w:val="18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течение трех рабочих дней по окончании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течение трех рабочих дней по окончании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F1BBB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6E7FA8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E7FA8" w:rsidP="006E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E7FA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94444" w:rsidP="00082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обобщения информации об установленных в ходе инвентаризации отклонениях с данными бухгалтерского учета, а также об объектах учета, по которым установлено их несоответствие условиям признания актива</w:t>
            </w:r>
            <w:r w:rsidR="00082980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082980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082980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Оборотная ведомость (ф. 0504036)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F5218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Ежеквартально по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факту формирования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факту формирования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0" w:rsidRPr="00B579D9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ля обобщения данных по счетам учета, а также для </w:t>
            </w:r>
            <w:proofErr w:type="gramStart"/>
            <w:r w:rsidRPr="00B579D9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соответствием данных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юджетно</w:t>
            </w:r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го учета по счетам учета и Главной книги </w:t>
            </w:r>
            <w:hyperlink r:id="rId18" w:history="1">
              <w:r w:rsidRPr="00B579D9">
                <w:rPr>
                  <w:rFonts w:ascii="Times New Roman" w:hAnsi="Times New Roman" w:cs="Times New Roman"/>
                  <w:sz w:val="18"/>
                  <w:szCs w:val="18"/>
                </w:rPr>
                <w:t>(ф. 0504072)</w:t>
              </w:r>
            </w:hyperlink>
            <w:r w:rsidRPr="00B579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5937" w:rsidRPr="00DD5F61" w:rsidRDefault="00082980" w:rsidP="00082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Карточка учета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и расчетов (ф. 0504051)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Ответств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позднее следующего дня после совершения операции.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>Ответственн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 xml:space="preserve">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Три </w:t>
            </w:r>
            <w:r>
              <w:rPr>
                <w:rStyle w:val="FontStyle18"/>
                <w:sz w:val="18"/>
                <w:szCs w:val="18"/>
              </w:rPr>
              <w:lastRenderedPageBreak/>
              <w:t>рабочих дня по окончании квартала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 xml:space="preserve">Три </w:t>
            </w:r>
            <w:r>
              <w:rPr>
                <w:rStyle w:val="FontStyle18"/>
                <w:sz w:val="18"/>
                <w:szCs w:val="18"/>
              </w:rPr>
              <w:lastRenderedPageBreak/>
              <w:t>рабочих дня по окончании квартала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аналитического учета операций с финансовыми активами и обязательствами в разрезе счетов бухгалтерского учета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Главная книга администратора доходов, администратора источников финансирования дефицита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082CEC" w:rsidP="00C7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>Для отражения</w:t>
            </w:r>
            <w:r w:rsidRPr="00082C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>запис</w:t>
            </w:r>
            <w:r w:rsidRPr="00082CEC"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 xml:space="preserve"> по счетам бухгалтерского учета (балансовым счетам соответствующих бюджетов)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82CEC" w:rsidRPr="00082CEC" w:rsidRDefault="00082CEC" w:rsidP="00082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Для составления отчетности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Карточка учета прогнозных (плановых) назначений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05BFB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FF4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наличие прогнозных назначений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05BFB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Два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FB" w:rsidRDefault="00305BFB" w:rsidP="00305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аналитического учета операций по счету 050400000 «Сметные (плановые, прогнозные) назначения»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Данные для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заполнения справочной таблицы к отчету об исполнении консолидированного бюджета субъекта Российской Федерации (ф.0503387)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375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Отраслев</w:t>
            </w:r>
            <w:r>
              <w:rPr>
                <w:rStyle w:val="FontStyle18"/>
                <w:sz w:val="18"/>
                <w:szCs w:val="18"/>
              </w:rPr>
              <w:lastRenderedPageBreak/>
              <w:t>ые отделы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375F9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Отраслев</w:t>
            </w:r>
            <w:r>
              <w:rPr>
                <w:rStyle w:val="FontStyle18"/>
                <w:sz w:val="18"/>
                <w:szCs w:val="18"/>
              </w:rPr>
              <w:lastRenderedPageBreak/>
              <w:t>ые отделы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>Ежем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есячно</w:t>
            </w:r>
            <w:r>
              <w:rPr>
                <w:rStyle w:val="FontStyle18"/>
                <w:sz w:val="18"/>
                <w:szCs w:val="18"/>
              </w:rPr>
              <w:t xml:space="preserve"> не позднее 9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Отраслев</w:t>
            </w:r>
            <w:r>
              <w:rPr>
                <w:rStyle w:val="FontStyle18"/>
                <w:sz w:val="18"/>
                <w:szCs w:val="18"/>
              </w:rPr>
              <w:lastRenderedPageBreak/>
              <w:t>ые отделы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>Ежеме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сячно</w:t>
            </w:r>
            <w:r>
              <w:rPr>
                <w:rStyle w:val="FontStyle18"/>
                <w:sz w:val="18"/>
                <w:szCs w:val="18"/>
              </w:rPr>
              <w:t xml:space="preserve"> не позднее 9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сячно 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2D3E93">
              <w:rPr>
                <w:rFonts w:ascii="Times New Roman" w:hAnsi="Times New Roman" w:cs="Times New Roman"/>
                <w:sz w:val="18"/>
                <w:szCs w:val="18"/>
              </w:rPr>
              <w:t>заполне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справочной таблицы к отчету об исполнении консолидированного бюджета субъекта Российской Федерации (ф.0503387)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3E93">
              <w:rPr>
                <w:rFonts w:ascii="Times New Roman" w:hAnsi="Times New Roman" w:cs="Times New Roman"/>
                <w:sz w:val="18"/>
                <w:szCs w:val="18"/>
              </w:rPr>
              <w:t xml:space="preserve">и дальнейшего 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министерство финансов Рязанской области</w:t>
            </w:r>
          </w:p>
        </w:tc>
      </w:tr>
      <w:tr w:rsidR="00037576" w:rsidRPr="00037576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Сведения о количестве муниципальных учреждений и лицевых счетах, открытых в финансово-казначейском управлении администрации города Рязани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968B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968B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Ежемесячно, не позднее    5-го числа, на 1 января  не позднее 3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Начальник отдела, 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    5-го числа, на 1 января  не позднее 3 рабочего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    5-го числа, на 1 января  не позднее 3 рабочего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93" w:rsidRPr="00037576" w:rsidRDefault="002D3E93" w:rsidP="0003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>Для заполнени</w:t>
            </w:r>
            <w:r w:rsidR="0003757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Пояснительной  записки к отчету об исполнении консолидированного бюджета </w:t>
            </w:r>
            <w:hyperlink r:id="rId19" w:history="1">
              <w:r w:rsidRPr="00037576">
                <w:rPr>
                  <w:rFonts w:ascii="Times New Roman" w:hAnsi="Times New Roman" w:cs="Times New Roman"/>
                  <w:sz w:val="18"/>
                  <w:szCs w:val="18"/>
                </w:rPr>
                <w:t>(ф. 0503360)</w:t>
              </w:r>
            </w:hyperlink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37576">
              <w:rPr>
                <w:rFonts w:ascii="Times New Roman" w:hAnsi="Times New Roman" w:cs="Times New Roman"/>
                <w:sz w:val="18"/>
                <w:szCs w:val="18"/>
              </w:rPr>
              <w:t>и дальнейшего предоставления в министерство финансов Рязанской области</w:t>
            </w:r>
          </w:p>
          <w:p w:rsidR="006C5937" w:rsidRPr="00037576" w:rsidRDefault="002D3E93" w:rsidP="0003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Отчет о состоянии лицевых счетов муниципальных бюджетных                     и автономных учреждений, получателей средств из бюджета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A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5-го числа месяца, следующего за отчетным кварталом, на 1 января  не позднее 3 </w:t>
            </w: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5-го числа месяца, следующего за отчетным кварталом, на 1 января  не позднее 3 рабочего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5-го числа месяца, следующего за отчетным кварталом, на 1 января  не позднее 3 рабочего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проверки форм отчетности </w:t>
            </w: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муниципальных бюджетных                     и автономных учреждений города Рязани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Реестр электронных документов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дня</w:t>
            </w: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лицевому счету бюджета 02593003680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5730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5730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54" w:rsidRDefault="00301EEB" w:rsidP="00301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160F54">
              <w:rPr>
                <w:rFonts w:ascii="Times New Roman" w:hAnsi="Times New Roman" w:cs="Times New Roman"/>
                <w:sz w:val="18"/>
                <w:szCs w:val="18"/>
              </w:rPr>
              <w:t>формирования регистров бухгалтерского учета (журналов операций) (операционного дня, месяца, квартала)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95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Реестр электронных документов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к журналу операций расчетов с дебиторами по доходам,  к журналу операций с безналичными денежными средствами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95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D75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DD5F61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DD5F61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57" w:rsidRDefault="00D75557" w:rsidP="00D75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формирования регистров бухгалтерского учета (журналов операций) (операционного дня, месяца, квартала)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B21" w:rsidRPr="00DD5F61" w:rsidRDefault="00385B21" w:rsidP="00BF2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385B21" w:rsidRPr="00DD5F61" w:rsidSect="005C4CC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D10" w:rsidRDefault="00582D10" w:rsidP="00CC6CA3">
      <w:pPr>
        <w:spacing w:after="0" w:line="240" w:lineRule="auto"/>
      </w:pPr>
      <w:r>
        <w:separator/>
      </w:r>
    </w:p>
  </w:endnote>
  <w:endnote w:type="continuationSeparator" w:id="0">
    <w:p w:rsidR="00582D10" w:rsidRDefault="00582D10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BB" w:rsidRDefault="003F1B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BB" w:rsidRDefault="003F1BB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BB" w:rsidRDefault="003F1B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D10" w:rsidRDefault="00582D10" w:rsidP="00CC6CA3">
      <w:pPr>
        <w:spacing w:after="0" w:line="240" w:lineRule="auto"/>
      </w:pPr>
      <w:r>
        <w:separator/>
      </w:r>
    </w:p>
  </w:footnote>
  <w:footnote w:type="continuationSeparator" w:id="0">
    <w:p w:rsidR="00582D10" w:rsidRDefault="00582D10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BBB" w:rsidRDefault="003F1BB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3F1BBB" w:rsidRDefault="003F1BBB">
        <w:pPr>
          <w:pStyle w:val="a4"/>
          <w:jc w:val="center"/>
        </w:pPr>
      </w:p>
      <w:p w:rsidR="003F1BBB" w:rsidRDefault="003F1B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29D">
          <w:rPr>
            <w:noProof/>
          </w:rPr>
          <w:t>17</w:t>
        </w:r>
        <w:r>
          <w:fldChar w:fldCharType="end"/>
        </w:r>
      </w:p>
    </w:sdtContent>
  </w:sdt>
  <w:p w:rsidR="003F1BBB" w:rsidRDefault="003F1BB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3F1BBB" w:rsidRDefault="003F1B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29D">
          <w:rPr>
            <w:noProof/>
          </w:rPr>
          <w:t>1</w:t>
        </w:r>
        <w:r>
          <w:fldChar w:fldCharType="end"/>
        </w:r>
      </w:p>
    </w:sdtContent>
  </w:sdt>
  <w:p w:rsidR="003F1BBB" w:rsidRDefault="003F1B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25A1"/>
    <w:rsid w:val="00005DA3"/>
    <w:rsid w:val="000062B5"/>
    <w:rsid w:val="0001229D"/>
    <w:rsid w:val="00025B6A"/>
    <w:rsid w:val="00027C88"/>
    <w:rsid w:val="00031465"/>
    <w:rsid w:val="00037576"/>
    <w:rsid w:val="00043CA2"/>
    <w:rsid w:val="00046F10"/>
    <w:rsid w:val="00047D8F"/>
    <w:rsid w:val="000611FE"/>
    <w:rsid w:val="000666F2"/>
    <w:rsid w:val="0007044C"/>
    <w:rsid w:val="00080757"/>
    <w:rsid w:val="00082980"/>
    <w:rsid w:val="00082CEC"/>
    <w:rsid w:val="0009148B"/>
    <w:rsid w:val="000A0D95"/>
    <w:rsid w:val="000A7AA8"/>
    <w:rsid w:val="000C3F1D"/>
    <w:rsid w:val="000C5A11"/>
    <w:rsid w:val="000D321B"/>
    <w:rsid w:val="000D7069"/>
    <w:rsid w:val="000F02DB"/>
    <w:rsid w:val="000F123B"/>
    <w:rsid w:val="000F24CE"/>
    <w:rsid w:val="000F53BB"/>
    <w:rsid w:val="00101359"/>
    <w:rsid w:val="001030F5"/>
    <w:rsid w:val="00103BB4"/>
    <w:rsid w:val="00106FB8"/>
    <w:rsid w:val="0010756E"/>
    <w:rsid w:val="001077BD"/>
    <w:rsid w:val="001115AE"/>
    <w:rsid w:val="00130A4C"/>
    <w:rsid w:val="00135396"/>
    <w:rsid w:val="001366B0"/>
    <w:rsid w:val="00137069"/>
    <w:rsid w:val="00142068"/>
    <w:rsid w:val="00142F3C"/>
    <w:rsid w:val="00150B10"/>
    <w:rsid w:val="0015122E"/>
    <w:rsid w:val="00160F54"/>
    <w:rsid w:val="00170D34"/>
    <w:rsid w:val="00174926"/>
    <w:rsid w:val="00176B7F"/>
    <w:rsid w:val="00184E67"/>
    <w:rsid w:val="00192C6A"/>
    <w:rsid w:val="001950C6"/>
    <w:rsid w:val="001A186C"/>
    <w:rsid w:val="001B16CA"/>
    <w:rsid w:val="001B2BBC"/>
    <w:rsid w:val="001B6E99"/>
    <w:rsid w:val="001B769E"/>
    <w:rsid w:val="001C3381"/>
    <w:rsid w:val="001C6C8C"/>
    <w:rsid w:val="001C6FDB"/>
    <w:rsid w:val="001C7F83"/>
    <w:rsid w:val="001D4247"/>
    <w:rsid w:val="001D61EF"/>
    <w:rsid w:val="001F5175"/>
    <w:rsid w:val="00200B58"/>
    <w:rsid w:val="002033E7"/>
    <w:rsid w:val="0020463E"/>
    <w:rsid w:val="00206ECE"/>
    <w:rsid w:val="002150B8"/>
    <w:rsid w:val="00216E04"/>
    <w:rsid w:val="00224ABA"/>
    <w:rsid w:val="002606C6"/>
    <w:rsid w:val="00262EB5"/>
    <w:rsid w:val="002721C9"/>
    <w:rsid w:val="002809CF"/>
    <w:rsid w:val="00284602"/>
    <w:rsid w:val="00286D07"/>
    <w:rsid w:val="00291859"/>
    <w:rsid w:val="00295505"/>
    <w:rsid w:val="002A4588"/>
    <w:rsid w:val="002C1191"/>
    <w:rsid w:val="002D3E93"/>
    <w:rsid w:val="002E06F3"/>
    <w:rsid w:val="002E379C"/>
    <w:rsid w:val="002F0B23"/>
    <w:rsid w:val="002F6306"/>
    <w:rsid w:val="0030122C"/>
    <w:rsid w:val="00301EEB"/>
    <w:rsid w:val="00305BFB"/>
    <w:rsid w:val="00325894"/>
    <w:rsid w:val="0033053D"/>
    <w:rsid w:val="003306C1"/>
    <w:rsid w:val="00340E60"/>
    <w:rsid w:val="00342738"/>
    <w:rsid w:val="00343064"/>
    <w:rsid w:val="00345213"/>
    <w:rsid w:val="003530B9"/>
    <w:rsid w:val="00353147"/>
    <w:rsid w:val="00353BBB"/>
    <w:rsid w:val="00362BBC"/>
    <w:rsid w:val="003647BD"/>
    <w:rsid w:val="00365142"/>
    <w:rsid w:val="003660B3"/>
    <w:rsid w:val="00371499"/>
    <w:rsid w:val="003746F6"/>
    <w:rsid w:val="00375F91"/>
    <w:rsid w:val="00377630"/>
    <w:rsid w:val="003824CF"/>
    <w:rsid w:val="00382712"/>
    <w:rsid w:val="00385B21"/>
    <w:rsid w:val="0038687D"/>
    <w:rsid w:val="00390494"/>
    <w:rsid w:val="00391A79"/>
    <w:rsid w:val="003920C2"/>
    <w:rsid w:val="00396478"/>
    <w:rsid w:val="00396584"/>
    <w:rsid w:val="00397599"/>
    <w:rsid w:val="003A02E9"/>
    <w:rsid w:val="003A07E1"/>
    <w:rsid w:val="003A1888"/>
    <w:rsid w:val="003C03A1"/>
    <w:rsid w:val="003C0C2C"/>
    <w:rsid w:val="003C0D62"/>
    <w:rsid w:val="003C7BBF"/>
    <w:rsid w:val="003E1B19"/>
    <w:rsid w:val="003E2B6A"/>
    <w:rsid w:val="003E3E9E"/>
    <w:rsid w:val="003F1BBB"/>
    <w:rsid w:val="003F211A"/>
    <w:rsid w:val="003F7746"/>
    <w:rsid w:val="0040266E"/>
    <w:rsid w:val="0040564C"/>
    <w:rsid w:val="00420F4F"/>
    <w:rsid w:val="00431B0F"/>
    <w:rsid w:val="00433322"/>
    <w:rsid w:val="00434CD4"/>
    <w:rsid w:val="0044466C"/>
    <w:rsid w:val="004479A4"/>
    <w:rsid w:val="00463AC6"/>
    <w:rsid w:val="004659FC"/>
    <w:rsid w:val="004661B9"/>
    <w:rsid w:val="00470CA6"/>
    <w:rsid w:val="004717E8"/>
    <w:rsid w:val="0047517A"/>
    <w:rsid w:val="00475A79"/>
    <w:rsid w:val="00484065"/>
    <w:rsid w:val="00485DBC"/>
    <w:rsid w:val="00487E87"/>
    <w:rsid w:val="00493572"/>
    <w:rsid w:val="004A7384"/>
    <w:rsid w:val="004B1437"/>
    <w:rsid w:val="004B7615"/>
    <w:rsid w:val="004C25B8"/>
    <w:rsid w:val="004C355F"/>
    <w:rsid w:val="004C444F"/>
    <w:rsid w:val="004D3E69"/>
    <w:rsid w:val="004E2E17"/>
    <w:rsid w:val="004E3818"/>
    <w:rsid w:val="004E6CE8"/>
    <w:rsid w:val="004F2163"/>
    <w:rsid w:val="004F7557"/>
    <w:rsid w:val="005015E6"/>
    <w:rsid w:val="00503A12"/>
    <w:rsid w:val="005169AF"/>
    <w:rsid w:val="005218A6"/>
    <w:rsid w:val="00527B35"/>
    <w:rsid w:val="0053044E"/>
    <w:rsid w:val="005317C6"/>
    <w:rsid w:val="00533831"/>
    <w:rsid w:val="00534574"/>
    <w:rsid w:val="005367E6"/>
    <w:rsid w:val="00542B1B"/>
    <w:rsid w:val="00547BCD"/>
    <w:rsid w:val="00550D84"/>
    <w:rsid w:val="00554084"/>
    <w:rsid w:val="00557301"/>
    <w:rsid w:val="00564A69"/>
    <w:rsid w:val="005700D6"/>
    <w:rsid w:val="005703DB"/>
    <w:rsid w:val="00581181"/>
    <w:rsid w:val="00582D10"/>
    <w:rsid w:val="00583208"/>
    <w:rsid w:val="00594444"/>
    <w:rsid w:val="005A1E26"/>
    <w:rsid w:val="005A468C"/>
    <w:rsid w:val="005B1B42"/>
    <w:rsid w:val="005B2822"/>
    <w:rsid w:val="005B41FB"/>
    <w:rsid w:val="005C23F1"/>
    <w:rsid w:val="005C4813"/>
    <w:rsid w:val="005C4CC8"/>
    <w:rsid w:val="005C648C"/>
    <w:rsid w:val="005D196C"/>
    <w:rsid w:val="005D329C"/>
    <w:rsid w:val="005D4314"/>
    <w:rsid w:val="005E4023"/>
    <w:rsid w:val="005E7EA0"/>
    <w:rsid w:val="005F1745"/>
    <w:rsid w:val="005F31CA"/>
    <w:rsid w:val="005F7D39"/>
    <w:rsid w:val="00600302"/>
    <w:rsid w:val="006148D9"/>
    <w:rsid w:val="00620958"/>
    <w:rsid w:val="006213D9"/>
    <w:rsid w:val="006241D8"/>
    <w:rsid w:val="00626287"/>
    <w:rsid w:val="00630CB4"/>
    <w:rsid w:val="00634EE6"/>
    <w:rsid w:val="006366A4"/>
    <w:rsid w:val="00641880"/>
    <w:rsid w:val="00642A2C"/>
    <w:rsid w:val="006554E8"/>
    <w:rsid w:val="00657284"/>
    <w:rsid w:val="00663680"/>
    <w:rsid w:val="0067708A"/>
    <w:rsid w:val="00684008"/>
    <w:rsid w:val="00696143"/>
    <w:rsid w:val="006A1476"/>
    <w:rsid w:val="006B29DF"/>
    <w:rsid w:val="006B49CE"/>
    <w:rsid w:val="006B7926"/>
    <w:rsid w:val="006C5937"/>
    <w:rsid w:val="006C791F"/>
    <w:rsid w:val="006E5441"/>
    <w:rsid w:val="006E7FA8"/>
    <w:rsid w:val="006F04F3"/>
    <w:rsid w:val="006F0B30"/>
    <w:rsid w:val="006F6EB8"/>
    <w:rsid w:val="006F7953"/>
    <w:rsid w:val="00712EB0"/>
    <w:rsid w:val="007137DD"/>
    <w:rsid w:val="0071571B"/>
    <w:rsid w:val="007207F9"/>
    <w:rsid w:val="00725EEC"/>
    <w:rsid w:val="00727483"/>
    <w:rsid w:val="00727716"/>
    <w:rsid w:val="0073260D"/>
    <w:rsid w:val="007536FA"/>
    <w:rsid w:val="007567BC"/>
    <w:rsid w:val="0076412E"/>
    <w:rsid w:val="00772BE8"/>
    <w:rsid w:val="00777F45"/>
    <w:rsid w:val="00790818"/>
    <w:rsid w:val="007B41E3"/>
    <w:rsid w:val="007B4B54"/>
    <w:rsid w:val="007D04DA"/>
    <w:rsid w:val="007D6B15"/>
    <w:rsid w:val="007E0057"/>
    <w:rsid w:val="007F1D0D"/>
    <w:rsid w:val="007F32E0"/>
    <w:rsid w:val="007F39EC"/>
    <w:rsid w:val="007F6C0A"/>
    <w:rsid w:val="00801111"/>
    <w:rsid w:val="008027C1"/>
    <w:rsid w:val="008033D6"/>
    <w:rsid w:val="00827909"/>
    <w:rsid w:val="0083445F"/>
    <w:rsid w:val="0083550E"/>
    <w:rsid w:val="00850446"/>
    <w:rsid w:val="0085519F"/>
    <w:rsid w:val="00857135"/>
    <w:rsid w:val="0085758C"/>
    <w:rsid w:val="008615D0"/>
    <w:rsid w:val="008650A5"/>
    <w:rsid w:val="00874BCF"/>
    <w:rsid w:val="00875FFC"/>
    <w:rsid w:val="008805BC"/>
    <w:rsid w:val="00883E43"/>
    <w:rsid w:val="00887647"/>
    <w:rsid w:val="008B025F"/>
    <w:rsid w:val="008B6FF6"/>
    <w:rsid w:val="008B7A9D"/>
    <w:rsid w:val="008D3F25"/>
    <w:rsid w:val="008F0EE0"/>
    <w:rsid w:val="008F239B"/>
    <w:rsid w:val="008F502A"/>
    <w:rsid w:val="008F6A45"/>
    <w:rsid w:val="009033DF"/>
    <w:rsid w:val="00906930"/>
    <w:rsid w:val="00913BFC"/>
    <w:rsid w:val="0092352D"/>
    <w:rsid w:val="00923C72"/>
    <w:rsid w:val="009320E3"/>
    <w:rsid w:val="0093259D"/>
    <w:rsid w:val="009432AF"/>
    <w:rsid w:val="0095334E"/>
    <w:rsid w:val="00955097"/>
    <w:rsid w:val="00957A46"/>
    <w:rsid w:val="00967883"/>
    <w:rsid w:val="0097357A"/>
    <w:rsid w:val="009737A4"/>
    <w:rsid w:val="00973C16"/>
    <w:rsid w:val="00983570"/>
    <w:rsid w:val="009920A2"/>
    <w:rsid w:val="00992619"/>
    <w:rsid w:val="009963EE"/>
    <w:rsid w:val="00996749"/>
    <w:rsid w:val="009B605E"/>
    <w:rsid w:val="009D504F"/>
    <w:rsid w:val="009D7040"/>
    <w:rsid w:val="009D76F8"/>
    <w:rsid w:val="009E04A6"/>
    <w:rsid w:val="00A0029B"/>
    <w:rsid w:val="00A04A69"/>
    <w:rsid w:val="00A0607E"/>
    <w:rsid w:val="00A06214"/>
    <w:rsid w:val="00A067DE"/>
    <w:rsid w:val="00A07001"/>
    <w:rsid w:val="00A109F2"/>
    <w:rsid w:val="00A17C37"/>
    <w:rsid w:val="00A267F6"/>
    <w:rsid w:val="00A31346"/>
    <w:rsid w:val="00A36D7E"/>
    <w:rsid w:val="00A41A51"/>
    <w:rsid w:val="00A57FC1"/>
    <w:rsid w:val="00A623C9"/>
    <w:rsid w:val="00A663D5"/>
    <w:rsid w:val="00A66A32"/>
    <w:rsid w:val="00A71336"/>
    <w:rsid w:val="00A71567"/>
    <w:rsid w:val="00A846B7"/>
    <w:rsid w:val="00A85EC0"/>
    <w:rsid w:val="00A9010F"/>
    <w:rsid w:val="00A91ABA"/>
    <w:rsid w:val="00A923AE"/>
    <w:rsid w:val="00A92E9B"/>
    <w:rsid w:val="00A95BA6"/>
    <w:rsid w:val="00AA0C95"/>
    <w:rsid w:val="00AA28BC"/>
    <w:rsid w:val="00AA5113"/>
    <w:rsid w:val="00AB3BA8"/>
    <w:rsid w:val="00AC2CA1"/>
    <w:rsid w:val="00AD02AD"/>
    <w:rsid w:val="00AD112E"/>
    <w:rsid w:val="00AD3F13"/>
    <w:rsid w:val="00AD6FEB"/>
    <w:rsid w:val="00AE0A7D"/>
    <w:rsid w:val="00AE2DBA"/>
    <w:rsid w:val="00AE4623"/>
    <w:rsid w:val="00AE76E6"/>
    <w:rsid w:val="00AF2597"/>
    <w:rsid w:val="00AF4B87"/>
    <w:rsid w:val="00AF75B8"/>
    <w:rsid w:val="00B027C5"/>
    <w:rsid w:val="00B04758"/>
    <w:rsid w:val="00B11D6C"/>
    <w:rsid w:val="00B162FD"/>
    <w:rsid w:val="00B23E00"/>
    <w:rsid w:val="00B24FF4"/>
    <w:rsid w:val="00B25929"/>
    <w:rsid w:val="00B25C82"/>
    <w:rsid w:val="00B2704A"/>
    <w:rsid w:val="00B32802"/>
    <w:rsid w:val="00B36E95"/>
    <w:rsid w:val="00B37CB4"/>
    <w:rsid w:val="00B40EEF"/>
    <w:rsid w:val="00B42528"/>
    <w:rsid w:val="00B46354"/>
    <w:rsid w:val="00B54AE7"/>
    <w:rsid w:val="00B579D9"/>
    <w:rsid w:val="00B619F3"/>
    <w:rsid w:val="00B62BFA"/>
    <w:rsid w:val="00B83175"/>
    <w:rsid w:val="00B86402"/>
    <w:rsid w:val="00B94D2E"/>
    <w:rsid w:val="00BA0B5E"/>
    <w:rsid w:val="00BA2F04"/>
    <w:rsid w:val="00BA4C51"/>
    <w:rsid w:val="00BB320D"/>
    <w:rsid w:val="00BB6C38"/>
    <w:rsid w:val="00BC1D5E"/>
    <w:rsid w:val="00BC6EED"/>
    <w:rsid w:val="00BD027B"/>
    <w:rsid w:val="00BD7969"/>
    <w:rsid w:val="00BF0E79"/>
    <w:rsid w:val="00BF1CFD"/>
    <w:rsid w:val="00BF27C8"/>
    <w:rsid w:val="00BF59E4"/>
    <w:rsid w:val="00BF76C9"/>
    <w:rsid w:val="00C01D09"/>
    <w:rsid w:val="00C03756"/>
    <w:rsid w:val="00C1569C"/>
    <w:rsid w:val="00C15CBC"/>
    <w:rsid w:val="00C1652E"/>
    <w:rsid w:val="00C23F8D"/>
    <w:rsid w:val="00C337A6"/>
    <w:rsid w:val="00C33AD6"/>
    <w:rsid w:val="00C3603C"/>
    <w:rsid w:val="00C4674B"/>
    <w:rsid w:val="00C54C57"/>
    <w:rsid w:val="00C553A7"/>
    <w:rsid w:val="00C62020"/>
    <w:rsid w:val="00C64EB5"/>
    <w:rsid w:val="00C64FE9"/>
    <w:rsid w:val="00C67BA6"/>
    <w:rsid w:val="00C720E3"/>
    <w:rsid w:val="00C74028"/>
    <w:rsid w:val="00C75FFD"/>
    <w:rsid w:val="00C94AA6"/>
    <w:rsid w:val="00C9786E"/>
    <w:rsid w:val="00CA0834"/>
    <w:rsid w:val="00CA1E45"/>
    <w:rsid w:val="00CA32AC"/>
    <w:rsid w:val="00CB170A"/>
    <w:rsid w:val="00CB3CC8"/>
    <w:rsid w:val="00CB632D"/>
    <w:rsid w:val="00CC09F9"/>
    <w:rsid w:val="00CC6CA3"/>
    <w:rsid w:val="00CD23CD"/>
    <w:rsid w:val="00CD5B58"/>
    <w:rsid w:val="00CD7200"/>
    <w:rsid w:val="00CE13EC"/>
    <w:rsid w:val="00CE4136"/>
    <w:rsid w:val="00CE43F8"/>
    <w:rsid w:val="00CE6A2E"/>
    <w:rsid w:val="00CF3EAF"/>
    <w:rsid w:val="00CF603C"/>
    <w:rsid w:val="00CF6C2A"/>
    <w:rsid w:val="00D0058C"/>
    <w:rsid w:val="00D04ED3"/>
    <w:rsid w:val="00D071EA"/>
    <w:rsid w:val="00D16B2A"/>
    <w:rsid w:val="00D226BA"/>
    <w:rsid w:val="00D30382"/>
    <w:rsid w:val="00D33C49"/>
    <w:rsid w:val="00D425B0"/>
    <w:rsid w:val="00D44974"/>
    <w:rsid w:val="00D46D53"/>
    <w:rsid w:val="00D47F67"/>
    <w:rsid w:val="00D5423E"/>
    <w:rsid w:val="00D570FD"/>
    <w:rsid w:val="00D5721C"/>
    <w:rsid w:val="00D57368"/>
    <w:rsid w:val="00D62203"/>
    <w:rsid w:val="00D63B25"/>
    <w:rsid w:val="00D66676"/>
    <w:rsid w:val="00D75557"/>
    <w:rsid w:val="00D85611"/>
    <w:rsid w:val="00D97C97"/>
    <w:rsid w:val="00DA4F6B"/>
    <w:rsid w:val="00DC6E6D"/>
    <w:rsid w:val="00DD0194"/>
    <w:rsid w:val="00DD2D79"/>
    <w:rsid w:val="00DD535A"/>
    <w:rsid w:val="00DD5F61"/>
    <w:rsid w:val="00DD7578"/>
    <w:rsid w:val="00DF66B1"/>
    <w:rsid w:val="00E03286"/>
    <w:rsid w:val="00E06561"/>
    <w:rsid w:val="00E11554"/>
    <w:rsid w:val="00E117D3"/>
    <w:rsid w:val="00E22425"/>
    <w:rsid w:val="00E24320"/>
    <w:rsid w:val="00E24B15"/>
    <w:rsid w:val="00E321DA"/>
    <w:rsid w:val="00E32713"/>
    <w:rsid w:val="00E34B07"/>
    <w:rsid w:val="00E405FE"/>
    <w:rsid w:val="00E41F9C"/>
    <w:rsid w:val="00E44225"/>
    <w:rsid w:val="00E4650B"/>
    <w:rsid w:val="00E46DA0"/>
    <w:rsid w:val="00E501D0"/>
    <w:rsid w:val="00E6022E"/>
    <w:rsid w:val="00E6104F"/>
    <w:rsid w:val="00E6339F"/>
    <w:rsid w:val="00E66962"/>
    <w:rsid w:val="00E707FC"/>
    <w:rsid w:val="00E72528"/>
    <w:rsid w:val="00E75846"/>
    <w:rsid w:val="00E75FE3"/>
    <w:rsid w:val="00E90F96"/>
    <w:rsid w:val="00E92D5B"/>
    <w:rsid w:val="00E92DE5"/>
    <w:rsid w:val="00E945FC"/>
    <w:rsid w:val="00E968B2"/>
    <w:rsid w:val="00EA6219"/>
    <w:rsid w:val="00EB26BC"/>
    <w:rsid w:val="00EB3EC1"/>
    <w:rsid w:val="00EC41A5"/>
    <w:rsid w:val="00EC64F8"/>
    <w:rsid w:val="00ED1AC0"/>
    <w:rsid w:val="00ED2504"/>
    <w:rsid w:val="00ED459D"/>
    <w:rsid w:val="00ED6CCA"/>
    <w:rsid w:val="00EE19EE"/>
    <w:rsid w:val="00EE1B55"/>
    <w:rsid w:val="00EE1F33"/>
    <w:rsid w:val="00EE2830"/>
    <w:rsid w:val="00EF005D"/>
    <w:rsid w:val="00EF270F"/>
    <w:rsid w:val="00EF5218"/>
    <w:rsid w:val="00EF6AA0"/>
    <w:rsid w:val="00F01D78"/>
    <w:rsid w:val="00F10E77"/>
    <w:rsid w:val="00F12EE5"/>
    <w:rsid w:val="00F16234"/>
    <w:rsid w:val="00F17A16"/>
    <w:rsid w:val="00F24055"/>
    <w:rsid w:val="00F27043"/>
    <w:rsid w:val="00F340F5"/>
    <w:rsid w:val="00F34891"/>
    <w:rsid w:val="00F34EC1"/>
    <w:rsid w:val="00F42391"/>
    <w:rsid w:val="00F444F5"/>
    <w:rsid w:val="00F47828"/>
    <w:rsid w:val="00F505CC"/>
    <w:rsid w:val="00F53C77"/>
    <w:rsid w:val="00F579E5"/>
    <w:rsid w:val="00F71644"/>
    <w:rsid w:val="00F7167E"/>
    <w:rsid w:val="00F723D4"/>
    <w:rsid w:val="00F7403B"/>
    <w:rsid w:val="00F80D8C"/>
    <w:rsid w:val="00F82C7B"/>
    <w:rsid w:val="00F8418F"/>
    <w:rsid w:val="00F86507"/>
    <w:rsid w:val="00F879CA"/>
    <w:rsid w:val="00F95A12"/>
    <w:rsid w:val="00FA4045"/>
    <w:rsid w:val="00FA5DC2"/>
    <w:rsid w:val="00FB1307"/>
    <w:rsid w:val="00FB5B12"/>
    <w:rsid w:val="00FC2056"/>
    <w:rsid w:val="00FC2460"/>
    <w:rsid w:val="00FD3C80"/>
    <w:rsid w:val="00FD5079"/>
    <w:rsid w:val="00FD5FDE"/>
    <w:rsid w:val="00FE0AA2"/>
    <w:rsid w:val="00FF25F4"/>
    <w:rsid w:val="00FF25F5"/>
    <w:rsid w:val="00FF41C2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627&amp;dst=102365" TargetMode="External"/><Relationship Id="rId13" Type="http://schemas.openxmlformats.org/officeDocument/2006/relationships/hyperlink" Target="consultantplus://offline/ref=49B3CDD28625B2D7C85E19FF61B14A012FE583862803C089035B2A082C0410E273AB7E9DB891250C1F3BD6F14CBDCD28B46F43A6BC325142qDH1J" TargetMode="External"/><Relationship Id="rId18" Type="http://schemas.openxmlformats.org/officeDocument/2006/relationships/hyperlink" Target="https://login.consultant.ru/link/?req=doc&amp;base=LAW&amp;n=362627&amp;dst=10429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54FAF4937FA6FE167B9723C699AA326BD30323879199FA3779B3B41C9D2384F850CB5AF9C35599146CE1791586394692B72BDAE956EEBFVDP2J" TargetMode="External"/><Relationship Id="rId17" Type="http://schemas.openxmlformats.org/officeDocument/2006/relationships/hyperlink" Target="consultantplus://offline/ref=9E4674DE3D13327D35249DDA722BE89CC576476CFDB8B11EA872DFDC6C21748A0A6EFCB32041200EC622B268D5D6F87296AD8BDA54F7EBFD0Ep7I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2922DCC1B0796B9FF8413A6006045AE1D92BA61E384A30CD584698EBA427606750C5CB02B7E5C2C8B4CDA2D24FC32EB8E59BB80B9BA27DLFSF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243&amp;dst=101059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1477F1B54EC2456E54DEF3F9AE121323EE4A5A108022E69E8C3533A49883D8F378AD247917A3CF879B26B36A0CAD5C5CA0573DD974AD63GFz8I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65243&amp;dst=100379" TargetMode="External"/><Relationship Id="rId19" Type="http://schemas.openxmlformats.org/officeDocument/2006/relationships/hyperlink" Target="https://login.consultant.ru/link/?req=doc&amp;base=LAW&amp;n=474275&amp;dst=1042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2627&amp;dst=102365" TargetMode="External"/><Relationship Id="rId14" Type="http://schemas.openxmlformats.org/officeDocument/2006/relationships/hyperlink" Target="consultantplus://offline/ref=B8E37C9ACC687850925CA713E9B03EFE3FB3A1DAD457586BF6BFFED1AC9F42FAC73B99BC8226D11CAE741DDF228BBFF4C9ED49DCF4DCB9C9uFN5J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2020B-2C96-48EB-BD7C-0629E055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2859</TotalTime>
  <Pages>17</Pages>
  <Words>5299</Words>
  <Characters>30208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290</cp:revision>
  <cp:lastPrinted>2024-06-19T10:08:00Z</cp:lastPrinted>
  <dcterms:created xsi:type="dcterms:W3CDTF">2018-07-25T12:53:00Z</dcterms:created>
  <dcterms:modified xsi:type="dcterms:W3CDTF">2024-07-31T12:52:00Z</dcterms:modified>
</cp:coreProperties>
</file>