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  <w:spacing w:after="0" w:before="0" w:line="100" w:lineRule="atLeast"/>
      </w:pPr>
      <w:r>
        <w:rPr>
          <w:sz w:val="28"/>
          <w:szCs w:val="28"/>
          <w:bCs/>
          <w:lang w:eastAsia="ru-RU"/>
        </w:rPr>
        <w:t>Проект</w:t>
        <w:pict>
          <v:rect id="shape_3522" style="position:absolute;margin-left:229.45pt;margin-top:-31.05pt;width:28.65pt;height:27.3pt">
            <w10:wrap w10:type="none"/>
            <v:fill color="white" color2="black" detectmouseclick="t" type="solid"/>
            <v:stroke color="black" joinstyle="round"/>
          </v:rect>
        </w:pict>
      </w:r>
    </w:p>
    <w:p>
      <w:pPr>
        <w:pStyle w:val="style0"/>
        <w:jc w:val="both"/>
        <w:suppressAutoHyphens w:val="true"/>
        <w:spacing w:after="0" w:before="0" w:line="100" w:lineRule="atLeast"/>
      </w:pPr>
      <w:r>
        <w:rPr>
          <w:sz w:val="28"/>
          <w:szCs w:val="28"/>
          <w:rFonts w:cs="Times New Roman"/>
        </w:rPr>
        <w:t>Субъект правотворческой инициативы – глава администрации города Рязани</w:t>
      </w:r>
    </w:p>
    <w:p>
      <w:pPr>
        <w:pStyle w:val="style0"/>
        <w:jc w:val="both"/>
        <w:suppressAutoHyphens w:val="true"/>
        <w:spacing w:after="0" w:before="0" w:line="100" w:lineRule="atLeast"/>
      </w:pPr>
      <w:r>
        <w:rPr>
          <w:sz w:val="28"/>
          <w:szCs w:val="28"/>
          <w:rFonts w:cs="Times New Roman"/>
        </w:rPr>
        <w:t>Разработчик проекта решения – управление благоустройства города и дорожного хозяйства администрации города Рязани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 w:line="100" w:lineRule="atLeast"/>
      </w:pPr>
      <w:r>
        <w:rPr>
          <w:sz w:val="32"/>
          <w:b/>
          <w:szCs w:val="32"/>
          <w:bCs/>
          <w:lang w:eastAsia="ru-RU"/>
        </w:rPr>
        <w:t>РЯЗАНСКАЯ ГОРОДСКАЯ ДУМА</w:t>
      </w:r>
    </w:p>
    <w:p>
      <w:pPr>
        <w:pStyle w:val="style0"/>
        <w:jc w:val="center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 w:line="100" w:lineRule="atLeast"/>
      </w:pPr>
      <w:r>
        <w:rPr>
          <w:sz w:val="32"/>
          <w:b/>
          <w:szCs w:val="32"/>
          <w:bCs/>
          <w:lang w:eastAsia="ru-RU"/>
        </w:rPr>
        <w:t>РЕШЕНИЕ</w:t>
      </w:r>
    </w:p>
    <w:p>
      <w:pPr>
        <w:pStyle w:val="style0"/>
        <w:ind w:firstLine="11" w:left="0" w:right="0"/>
        <w:spacing w:after="0" w:before="0" w:line="100" w:lineRule="atLeast"/>
      </w:pPr>
      <w:r>
        <w:rPr/>
      </w:r>
    </w:p>
    <w:p>
      <w:pPr>
        <w:pStyle w:val="style0"/>
        <w:ind w:firstLine="11" w:left="0" w:right="0"/>
        <w:spacing w:after="0" w:before="0" w:line="100" w:lineRule="atLeast"/>
      </w:pPr>
      <w:r>
        <w:rPr/>
      </w:r>
    </w:p>
    <w:p>
      <w:pPr>
        <w:pStyle w:val="style110"/>
        <w:ind w:hanging="0" w:left="0" w:right="2947"/>
        <w:spacing w:after="0" w:before="0" w:line="100" w:lineRule="atLeast"/>
      </w:pPr>
      <w:bookmarkStart w:id="0" w:name="__DdeLink__245_941678666"/>
      <w:bookmarkStart w:id="1" w:name="__DdeLink__621_90694592"/>
      <w:bookmarkStart w:id="2" w:name="__DdeLink__459_213395193"/>
      <w:bookmarkEnd w:id="1"/>
      <w:bookmarkEnd w:id="2"/>
      <w:r>
        <w:rPr>
          <w:sz w:val="28"/>
          <w:b/>
          <w:szCs w:val="28"/>
          <w:lang w:eastAsia="ru-RU"/>
        </w:rPr>
        <w:t>Об установлении стоимости и перечня услуг по присоединению объектов дорожного сервиса к</w:t>
      </w:r>
      <w:r>
        <w:rPr>
          <w:sz w:val="28"/>
          <w:b/>
          <w:szCs w:val="28"/>
        </w:rPr>
        <w:t xml:space="preserve"> автомобильным дорогам общего пользования местного значения </w:t>
      </w:r>
      <w:bookmarkEnd w:id="0"/>
      <w:r>
        <w:rPr>
          <w:sz w:val="28"/>
          <w:b/>
          <w:szCs w:val="28"/>
          <w:lang w:eastAsia="ru-RU"/>
        </w:rPr>
        <w:t>муниципального образования – городской округ город Рязань</w:t>
      </w:r>
    </w:p>
    <w:p>
      <w:pPr>
        <w:pStyle w:val="style0"/>
        <w:ind w:hanging="0" w:left="0" w:right="1671"/>
        <w:spacing w:after="0" w:before="0" w:line="100" w:lineRule="atLeast"/>
      </w:pPr>
      <w:r>
        <w:rPr/>
      </w:r>
    </w:p>
    <w:p>
      <w:pPr>
        <w:pStyle w:val="style0"/>
        <w:ind w:firstLine="11" w:left="0" w:right="0"/>
        <w:spacing w:after="0" w:before="0" w:line="100" w:lineRule="atLeast"/>
      </w:pPr>
      <w:r>
        <w:rPr/>
      </w:r>
    </w:p>
    <w:p>
      <w:pPr>
        <w:pStyle w:val="style0"/>
        <w:jc w:val="both"/>
        <w:ind w:firstLine="709" w:left="0" w:right="0"/>
        <w:spacing w:after="0" w:before="0" w:line="100" w:lineRule="atLeast"/>
      </w:pPr>
      <w:r>
        <w:rPr>
          <w:color w:val="000000"/>
          <w:sz w:val="28"/>
          <w:szCs w:val="28"/>
          <w:rFonts w:cs="Times New Roman"/>
        </w:rPr>
        <w:t xml:space="preserve">Рассмотрев обращение главы администрации города Рязани от ________  № _______, руководствуясь статьями 13 и 22 </w:t>
      </w:r>
      <w:r>
        <w:rPr>
          <w:sz w:val="28"/>
          <w:szCs w:val="28"/>
          <w:rFonts w:cs="Times New Roman"/>
        </w:rPr>
        <w:t xml:space="preserve">Федерального </w:t>
      </w:r>
      <w:hyperlink r:id="rId2">
        <w:r>
          <w:rPr>
            <w:color w:val="000000"/>
            <w:sz w:val="28"/>
            <w:u w:val="none"/>
            <w:szCs w:val="28"/>
            <w:rStyle w:val="style86"/>
            <w:rFonts w:cs="Times New Roman"/>
          </w:rPr>
          <w:t>закона</w:t>
        </w:r>
      </w:hyperlink>
      <w:r>
        <w:rPr>
          <w:sz w:val="28"/>
          <w:szCs w:val="28"/>
          <w:rFonts w:cs="Times New Roman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color w:val="000000"/>
          <w:sz w:val="28"/>
          <w:szCs w:val="28"/>
          <w:rFonts w:cs="Times New Roman"/>
        </w:rPr>
        <w:t xml:space="preserve">, </w:t>
      </w:r>
      <w:hyperlink r:id="rId3">
        <w:r>
          <w:rPr>
            <w:sz w:val="28"/>
            <w:u w:val="none"/>
            <w:szCs w:val="28"/>
            <w:rStyle w:val="style86"/>
            <w:rFonts w:cs="Times New Roman"/>
          </w:rPr>
          <w:t xml:space="preserve">Федеральным законом от 06.10.2003 № 131-ФЗ          «Об общих принципах организации местного самоуправления в Российской Федерации», </w:t>
        </w:r>
      </w:hyperlink>
      <w:r>
        <w:rPr>
          <w:color w:val="000000"/>
          <w:sz w:val="28"/>
          <w:szCs w:val="28"/>
          <w:rFonts w:cs="Times New Roman"/>
        </w:rPr>
        <w:t>Уставом муниципального образования - городской округ город Рязань Рязанской области, Рязанская городская Дума р е ш и л а:</w:t>
      </w:r>
    </w:p>
    <w:p>
      <w:pPr>
        <w:pStyle w:val="style0"/>
        <w:jc w:val="both"/>
        <w:ind w:firstLine="709" w:left="0" w:right="0"/>
        <w:spacing w:after="0" w:before="0" w:line="100" w:lineRule="atLeast"/>
      </w:pPr>
      <w:r>
        <w:rPr/>
      </w:r>
    </w:p>
    <w:p>
      <w:pPr>
        <w:pStyle w:val="style110"/>
        <w:jc w:val="both"/>
        <w:tabs/>
        <w:ind w:firstLine="851" w:left="0" w:right="-30"/>
        <w:spacing w:after="0" w:before="0" w:line="100" w:lineRule="atLeast"/>
      </w:pPr>
      <w:r>
        <w:rPr>
          <w:sz w:val="28"/>
          <w:szCs w:val="28"/>
        </w:rPr>
        <w:t xml:space="preserve">1. Установить перечень услуг по </w:t>
      </w:r>
      <w:r>
        <w:rPr>
          <w:sz w:val="28"/>
          <w:szCs w:val="28"/>
          <w:lang w:eastAsia="ru-RU"/>
        </w:rPr>
        <w:t>присоединению объектов дорожного сервиса к</w:t>
      </w:r>
      <w:r>
        <w:rPr>
          <w:sz w:val="28"/>
          <w:szCs w:val="28"/>
        </w:rPr>
        <w:t xml:space="preserve"> автомобильным дорогам общего пользования местного значения </w:t>
      </w:r>
      <w:r>
        <w:rPr>
          <w:sz w:val="28"/>
          <w:szCs w:val="28"/>
          <w:lang w:eastAsia="ru-RU"/>
        </w:rPr>
        <w:t>муниципального образования – городской округ город Рязань согласно приложению № 1 к настоящему решению.</w:t>
      </w:r>
    </w:p>
    <w:p>
      <w:pPr>
        <w:pStyle w:val="style110"/>
        <w:jc w:val="both"/>
        <w:tabs/>
        <w:ind w:firstLine="851" w:left="0" w:right="-30"/>
        <w:spacing w:after="0" w:before="0" w:line="100" w:lineRule="atLeast"/>
      </w:pPr>
      <w:r>
        <w:rPr>
          <w:sz w:val="28"/>
          <w:szCs w:val="28"/>
        </w:rPr>
        <w:t xml:space="preserve">2. Установить стоимость услуг, оказываемых по договору о присоединении объекта дорожного сервиса к  автомобильным дорогам общего пользования местного значения </w:t>
      </w:r>
      <w:r>
        <w:rPr>
          <w:sz w:val="28"/>
          <w:szCs w:val="28"/>
          <w:lang w:eastAsia="ru-RU"/>
        </w:rPr>
        <w:t xml:space="preserve">муниципального образования – городской округ город Рязань </w:t>
      </w:r>
      <w:r>
        <w:rPr>
          <w:sz w:val="28"/>
          <w:szCs w:val="28"/>
        </w:rPr>
        <w:t>на 2014 год</w:t>
      </w:r>
      <w:r>
        <w:rPr>
          <w:sz w:val="28"/>
          <w:szCs w:val="28"/>
          <w:lang w:eastAsia="ru-RU"/>
        </w:rPr>
        <w:t xml:space="preserve"> согласно приложению № 2 к настоящему решению.</w:t>
      </w:r>
    </w:p>
    <w:p>
      <w:pPr>
        <w:pStyle w:val="style0"/>
        <w:jc w:val="both"/>
        <w:ind w:firstLine="851" w:left="0" w:right="0"/>
        <w:spacing w:after="0" w:before="0" w:line="100" w:lineRule="atLeast"/>
      </w:pPr>
      <w:r>
        <w:rPr>
          <w:color w:val="000000"/>
          <w:sz w:val="28"/>
          <w:szCs w:val="28"/>
          <w:rFonts w:cs="Times New Roman"/>
        </w:rPr>
        <w:t>3. Настоящее решение вступает в силу на следующий день после дня его официального опубликования.</w:t>
      </w:r>
    </w:p>
    <w:p>
      <w:pPr>
        <w:pStyle w:val="style0"/>
        <w:jc w:val="both"/>
        <w:ind w:firstLine="851" w:left="0" w:right="0"/>
        <w:spacing w:after="0" w:before="0" w:line="100" w:lineRule="atLeast"/>
      </w:pPr>
      <w:r>
        <w:rPr>
          <w:color w:val="000000"/>
          <w:sz w:val="28"/>
          <w:szCs w:val="28"/>
          <w:rFonts w:cs="Times New Roman"/>
        </w:rPr>
        <w:t>4. Разместить настоящее решение на официальном сайте Рязанской городской Думы в сети Интернет.</w:t>
      </w:r>
    </w:p>
    <w:p>
      <w:pPr>
        <w:pStyle w:val="style0"/>
        <w:jc w:val="both"/>
        <w:ind w:firstLine="851" w:left="0" w:right="0"/>
        <w:spacing w:after="0" w:before="0" w:line="100" w:lineRule="atLeast"/>
      </w:pPr>
      <w:r>
        <w:rPr>
          <w:sz w:val="28"/>
          <w:szCs w:val="28"/>
          <w:rFonts w:cs="Times New Roman"/>
        </w:rPr>
        <w:t>5. Контроль за исполнением настоящего решения возложить на комитет по градостроительной деятельности и городскому хозяйству Рязанской городской Думы (Савичев А.В.).</w:t>
      </w:r>
    </w:p>
    <w:p>
      <w:pPr>
        <w:pStyle w:val="style0"/>
        <w:jc w:val="both"/>
        <w:ind w:firstLine="714" w:left="0" w:right="0"/>
        <w:spacing w:after="0" w:before="0" w:line="100" w:lineRule="atLeast"/>
      </w:pPr>
      <w:r>
        <w:rPr/>
      </w:r>
    </w:p>
    <w:p>
      <w:pPr>
        <w:pStyle w:val="style0"/>
        <w:ind w:firstLine="714" w:left="0" w:right="0"/>
        <w:spacing w:after="0" w:before="0" w:line="100" w:lineRule="atLeast"/>
      </w:pPr>
      <w:r>
        <w:rPr/>
      </w:r>
    </w:p>
    <w:p>
      <w:pPr>
        <w:pStyle w:val="style0"/>
        <w:ind w:firstLine="714" w:left="0" w:right="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>
          <w:sz w:val="28"/>
          <w:szCs w:val="28"/>
          <w:lang w:eastAsia="ru-RU"/>
        </w:rPr>
        <w:t>Глава муниципального образования,</w:t>
      </w:r>
    </w:p>
    <w:p>
      <w:pPr>
        <w:pStyle w:val="style0"/>
        <w:spacing w:after="0" w:before="0" w:line="100" w:lineRule="atLeast"/>
      </w:pPr>
      <w:r>
        <w:rPr>
          <w:sz w:val="28"/>
          <w:szCs w:val="28"/>
          <w:lang w:eastAsia="ru-RU"/>
        </w:rPr>
        <w:t>председатель Рязанской городской Думы                                               А.А. Кашаев</w:t>
        <w:pict>
          <v:rect id="shape_3523" style="position:absolute;margin-left:234.8pt;margin-top:-31.05pt;width:28.65pt;height:27.3pt">
            <w10:wrap w10:type="none"/>
            <v:fill color="white" color2="black" detectmouseclick="t" type="solid"/>
            <v:stroke color="black" joinstyle="round"/>
          </v:rect>
        </w:pict>
      </w:r>
    </w:p>
    <w:sectPr>
      <w:formProt w:val="off"/>
      <w:pgSz w:h="16838" w:w="11906"/>
      <w:docGrid w:charSpace="0" w:linePitch="240" w:type="default"/>
      <w:textDirection w:val="lrTb"/>
      <w:pgNumType w:fmt="decimal"/>
      <w:type w:val="nextPage"/>
      <w:headerReference r:id="rId4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auto"/>
    <w:pitch w:val="default"/>
  </w:font>
</w:fonts>
</file>

<file path=word/header1.xml><?xml version="1.0" encoding="utf-8"?>
<w:hdr xmlns:w="http://schemas.openxmlformats.org/wordprocessingml/2006/main">
  <w:p>
    <w:pPr>
      <w:pStyle w:val="style101"/>
      <w:jc w:val="center"/>
    </w:pPr>
    <w:r>
      <w:rPr/>
      <w:t>2</w:t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4"/>
      <w:szCs w:val="20"/>
      <w:rFonts w:ascii="Times New Roman" w:cs="Times New Roman" w:eastAsia="Times New Roman" w:hAnsi="Times New Roman"/>
      <w:lang w:bidi="ar-SA" w:eastAsia="ar-SA" w:val="ru-RU"/>
    </w:rPr>
  </w:style>
  <w:style w:styleId="style1" w:type="paragraph">
    <w:name w:val="Заголовок 1"/>
    <w:basedOn w:val="style0"/>
    <w:next w:val="style94"/>
    <w:pPr>
      <w:jc w:val="center"/>
      <w:tabs>
        <w:tab w:leader="none" w:pos="7088" w:val="left"/>
      </w:tabs>
      <w:keepNext/>
      <w:spacing w:line="360" w:lineRule="atLeast"/>
    </w:pPr>
    <w:rPr>
      <w:sz w:val="28"/>
      <w:b/>
    </w:rPr>
  </w:style>
  <w:style w:styleId="style2" w:type="paragraph">
    <w:name w:val="Заголовок 2"/>
    <w:basedOn w:val="style0"/>
    <w:next w:val="style94"/>
    <w:pPr>
      <w:outlineLvl w:val="1"/>
      <w:numPr>
        <w:ilvl w:val="1"/>
        <w:numId w:val="1"/>
      </w:numPr>
      <w:ind w:hanging="576" w:left="576" w:right="0"/>
      <w:keepNext/>
      <w:spacing w:after="60" w:before="240"/>
    </w:pPr>
    <w:rPr>
      <w:sz w:val="28"/>
      <w:i/>
      <w:b/>
      <w:szCs w:val="28"/>
      <w:iCs/>
      <w:bCs/>
      <w:rFonts w:ascii="Arial" w:cs="Arial" w:hAnsi="Arial"/>
    </w:rPr>
  </w:style>
  <w:style w:styleId="style3" w:type="paragraph">
    <w:name w:val="Заголовок 3"/>
    <w:basedOn w:val="style0"/>
    <w:next w:val="style94"/>
    <w:pPr>
      <w:outlineLvl w:val="2"/>
      <w:numPr>
        <w:ilvl w:val="2"/>
        <w:numId w:val="1"/>
      </w:numPr>
      <w:ind w:hanging="720" w:left="720" w:right="0"/>
      <w:keepNext/>
    </w:pPr>
    <w:rPr>
      <w:b/>
    </w:rPr>
  </w:style>
  <w:style w:styleId="style5" w:type="paragraph">
    <w:name w:val="Заголовок 5"/>
    <w:basedOn w:val="style0"/>
    <w:next w:val="style94"/>
    <w:pPr>
      <w:outlineLvl w:val="4"/>
      <w:numPr>
        <w:ilvl w:val="4"/>
        <w:numId w:val="1"/>
      </w:numPr>
      <w:keepNext/>
      <w:spacing w:after="0" w:before="200"/>
    </w:pPr>
    <w:rPr>
      <w:color w:val="243F60"/>
      <w:rFonts w:ascii="Cambria" w:cs="" w:hAnsi="Cambria"/>
    </w:rPr>
  </w:style>
  <w:style w:styleId="style15" w:type="character">
    <w:name w:val="Default Paragraph Font"/>
    <w:next w:val="style15"/>
    <w:rPr/>
  </w:style>
  <w:style w:styleId="style16" w:type="character">
    <w:name w:val="Absatz-Standardschriftart"/>
    <w:next w:val="style16"/>
    <w:rPr/>
  </w:style>
  <w:style w:styleId="style17" w:type="character">
    <w:name w:val="WW-Absatz-Standardschriftart"/>
    <w:next w:val="style17"/>
    <w:rPr/>
  </w:style>
  <w:style w:styleId="style18" w:type="character">
    <w:name w:val="WW-Absatz-Standardschriftart1"/>
    <w:next w:val="style18"/>
    <w:rPr/>
  </w:style>
  <w:style w:styleId="style19" w:type="character">
    <w:name w:val="WW-Absatz-Standardschriftart11"/>
    <w:next w:val="style19"/>
    <w:rPr/>
  </w:style>
  <w:style w:styleId="style20" w:type="character">
    <w:name w:val="WW-Absatz-Standardschriftart111"/>
    <w:next w:val="style20"/>
    <w:rPr/>
  </w:style>
  <w:style w:styleId="style21" w:type="character">
    <w:name w:val="WW-Absatz-Standardschriftart1111"/>
    <w:next w:val="style21"/>
    <w:rPr/>
  </w:style>
  <w:style w:styleId="style22" w:type="character">
    <w:name w:val="WW-Absatz-Standardschriftart11111"/>
    <w:next w:val="style22"/>
    <w:rPr/>
  </w:style>
  <w:style w:styleId="style23" w:type="character">
    <w:name w:val="WW-Absatz-Standardschriftart111111"/>
    <w:next w:val="style23"/>
    <w:rPr/>
  </w:style>
  <w:style w:styleId="style24" w:type="character">
    <w:name w:val="WW-Absatz-Standardschriftart1111111"/>
    <w:next w:val="style24"/>
    <w:rPr/>
  </w:style>
  <w:style w:styleId="style25" w:type="character">
    <w:name w:val="WW-Absatz-Standardschriftart11111111"/>
    <w:next w:val="style25"/>
    <w:rPr/>
  </w:style>
  <w:style w:styleId="style26" w:type="character">
    <w:name w:val="WW-Absatz-Standardschriftart111111111"/>
    <w:next w:val="style26"/>
    <w:rPr/>
  </w:style>
  <w:style w:styleId="style27" w:type="character">
    <w:name w:val="WW-Absatz-Standardschriftart1111111111"/>
    <w:next w:val="style27"/>
    <w:rPr/>
  </w:style>
  <w:style w:styleId="style28" w:type="character">
    <w:name w:val="WW-Absatz-Standardschriftart11111111111"/>
    <w:next w:val="style28"/>
    <w:rPr/>
  </w:style>
  <w:style w:styleId="style29" w:type="character">
    <w:name w:val="WW-Absatz-Standardschriftart111111111111"/>
    <w:next w:val="style29"/>
    <w:rPr/>
  </w:style>
  <w:style w:styleId="style30" w:type="character">
    <w:name w:val="WW-Absatz-Standardschriftart1111111111111"/>
    <w:next w:val="style30"/>
    <w:rPr/>
  </w:style>
  <w:style w:styleId="style31" w:type="character">
    <w:name w:val="WW-Absatz-Standardschriftart11111111111111"/>
    <w:next w:val="style31"/>
    <w:rPr/>
  </w:style>
  <w:style w:styleId="style32" w:type="character">
    <w:name w:val="WW-Absatz-Standardschriftart111111111111111"/>
    <w:next w:val="style32"/>
    <w:rPr/>
  </w:style>
  <w:style w:styleId="style33" w:type="character">
    <w:name w:val="WW-Absatz-Standardschriftart1111111111111111"/>
    <w:next w:val="style33"/>
    <w:rPr/>
  </w:style>
  <w:style w:styleId="style34" w:type="character">
    <w:name w:val="WW-Absatz-Standardschriftart11111111111111111"/>
    <w:next w:val="style34"/>
    <w:rPr/>
  </w:style>
  <w:style w:styleId="style35" w:type="character">
    <w:name w:val="WW-Absatz-Standardschriftart111111111111111111"/>
    <w:next w:val="style35"/>
    <w:rPr/>
  </w:style>
  <w:style w:styleId="style36" w:type="character">
    <w:name w:val="WW-Absatz-Standardschriftart1111111111111111111"/>
    <w:next w:val="style36"/>
    <w:rPr/>
  </w:style>
  <w:style w:styleId="style37" w:type="character">
    <w:name w:val="WW-Absatz-Standardschriftart11111111111111111111"/>
    <w:next w:val="style37"/>
    <w:rPr/>
  </w:style>
  <w:style w:styleId="style38" w:type="character">
    <w:name w:val="WW-Absatz-Standardschriftart111111111111111111111"/>
    <w:next w:val="style38"/>
    <w:rPr/>
  </w:style>
  <w:style w:styleId="style39" w:type="character">
    <w:name w:val="WW-Absatz-Standardschriftart1111111111111111111111"/>
    <w:next w:val="style39"/>
    <w:rPr/>
  </w:style>
  <w:style w:styleId="style40" w:type="character">
    <w:name w:val="WW-Absatz-Standardschriftart11111111111111111111111"/>
    <w:next w:val="style40"/>
    <w:rPr/>
  </w:style>
  <w:style w:styleId="style41" w:type="character">
    <w:name w:val="WW-Absatz-Standardschriftart111111111111111111111111"/>
    <w:next w:val="style41"/>
    <w:rPr/>
  </w:style>
  <w:style w:styleId="style42" w:type="character">
    <w:name w:val="WW-Absatz-Standardschriftart1111111111111111111111111"/>
    <w:next w:val="style42"/>
    <w:rPr/>
  </w:style>
  <w:style w:styleId="style43" w:type="character">
    <w:name w:val="WW-Absatz-Standardschriftart11111111111111111111111111"/>
    <w:next w:val="style43"/>
    <w:rPr/>
  </w:style>
  <w:style w:styleId="style44" w:type="character">
    <w:name w:val="WW-Absatz-Standardschriftart111111111111111111111111111"/>
    <w:next w:val="style44"/>
    <w:rPr/>
  </w:style>
  <w:style w:styleId="style45" w:type="character">
    <w:name w:val="WW-Absatz-Standardschriftart1111111111111111111111111111"/>
    <w:next w:val="style45"/>
    <w:rPr/>
  </w:style>
  <w:style w:styleId="style46" w:type="character">
    <w:name w:val="WW-Absatz-Standardschriftart11111111111111111111111111111"/>
    <w:next w:val="style46"/>
    <w:rPr/>
  </w:style>
  <w:style w:styleId="style47" w:type="character">
    <w:name w:val="WW-Absatz-Standardschriftart111111111111111111111111111111"/>
    <w:next w:val="style47"/>
    <w:rPr/>
  </w:style>
  <w:style w:styleId="style48" w:type="character">
    <w:name w:val="WW-Absatz-Standardschriftart1111111111111111111111111111111"/>
    <w:next w:val="style48"/>
    <w:rPr/>
  </w:style>
  <w:style w:styleId="style49" w:type="character">
    <w:name w:val="WW-Absatz-Standardschriftart11111111111111111111111111111111"/>
    <w:next w:val="style49"/>
    <w:rPr/>
  </w:style>
  <w:style w:styleId="style50" w:type="character">
    <w:name w:val="WW-Absatz-Standardschriftart111111111111111111111111111111111"/>
    <w:next w:val="style50"/>
    <w:rPr/>
  </w:style>
  <w:style w:styleId="style51" w:type="character">
    <w:name w:val="WW-Absatz-Standardschriftart1111111111111111111111111111111111"/>
    <w:next w:val="style51"/>
    <w:rPr/>
  </w:style>
  <w:style w:styleId="style52" w:type="character">
    <w:name w:val="WW-Absatz-Standardschriftart11111111111111111111111111111111111"/>
    <w:next w:val="style52"/>
    <w:rPr/>
  </w:style>
  <w:style w:styleId="style53" w:type="character">
    <w:name w:val="WW-Absatz-Standardschriftart111111111111111111111111111111111111"/>
    <w:next w:val="style53"/>
    <w:rPr/>
  </w:style>
  <w:style w:styleId="style54" w:type="character">
    <w:name w:val="WW-Absatz-Standardschriftart1111111111111111111111111111111111111"/>
    <w:next w:val="style54"/>
    <w:rPr/>
  </w:style>
  <w:style w:styleId="style55" w:type="character">
    <w:name w:val="WW-Absatz-Standardschriftart11111111111111111111111111111111111111"/>
    <w:next w:val="style55"/>
    <w:rPr/>
  </w:style>
  <w:style w:styleId="style56" w:type="character">
    <w:name w:val="WW-Absatz-Standardschriftart111111111111111111111111111111111111111"/>
    <w:next w:val="style56"/>
    <w:rPr/>
  </w:style>
  <w:style w:styleId="style57" w:type="character">
    <w:name w:val="WW-Absatz-Standardschriftart1111111111111111111111111111111111111111"/>
    <w:next w:val="style57"/>
    <w:rPr/>
  </w:style>
  <w:style w:styleId="style58" w:type="character">
    <w:name w:val="WW-Absatz-Standardschriftart11111111111111111111111111111111111111111"/>
    <w:next w:val="style58"/>
    <w:rPr/>
  </w:style>
  <w:style w:styleId="style59" w:type="character">
    <w:name w:val="WW-Absatz-Standardschriftart111111111111111111111111111111111111111111"/>
    <w:next w:val="style59"/>
    <w:rPr/>
  </w:style>
  <w:style w:styleId="style60" w:type="character">
    <w:name w:val="WW-Absatz-Standardschriftart1111111111111111111111111111111111111111111"/>
    <w:next w:val="style60"/>
    <w:rPr/>
  </w:style>
  <w:style w:styleId="style61" w:type="character">
    <w:name w:val="WW-Absatz-Standardschriftart11111111111111111111111111111111111111111111"/>
    <w:next w:val="style61"/>
    <w:rPr/>
  </w:style>
  <w:style w:styleId="style62" w:type="character">
    <w:name w:val="WW-Absatz-Standardschriftart111111111111111111111111111111111111111111111"/>
    <w:next w:val="style62"/>
    <w:rPr/>
  </w:style>
  <w:style w:styleId="style63" w:type="character">
    <w:name w:val="WW-Absatz-Standardschriftart1111111111111111111111111111111111111111111111"/>
    <w:next w:val="style63"/>
    <w:rPr/>
  </w:style>
  <w:style w:styleId="style64" w:type="character">
    <w:name w:val="WW-Absatz-Standardschriftart11111111111111111111111111111111111111111111111"/>
    <w:next w:val="style64"/>
    <w:rPr/>
  </w:style>
  <w:style w:styleId="style65" w:type="character">
    <w:name w:val="WW-Absatz-Standardschriftart111111111111111111111111111111111111111111111111"/>
    <w:next w:val="style65"/>
    <w:rPr/>
  </w:style>
  <w:style w:styleId="style66" w:type="character">
    <w:name w:val="WW-Absatz-Standardschriftart1111111111111111111111111111111111111111111111111"/>
    <w:next w:val="style66"/>
    <w:rPr/>
  </w:style>
  <w:style w:styleId="style67" w:type="character">
    <w:name w:val="WW-Absatz-Standardschriftart11111111111111111111111111111111111111111111111111"/>
    <w:next w:val="style67"/>
    <w:rPr/>
  </w:style>
  <w:style w:styleId="style68" w:type="character">
    <w:name w:val="WW-Absatz-Standardschriftart111111111111111111111111111111111111111111111111111"/>
    <w:next w:val="style68"/>
    <w:rPr/>
  </w:style>
  <w:style w:styleId="style69" w:type="character">
    <w:name w:val="WW-Absatz-Standardschriftart1111111111111111111111111111111111111111111111111111"/>
    <w:next w:val="style69"/>
    <w:rPr/>
  </w:style>
  <w:style w:styleId="style70" w:type="character">
    <w:name w:val="WW-Absatz-Standardschriftart11111111111111111111111111111111111111111111111111111"/>
    <w:next w:val="style70"/>
    <w:rPr/>
  </w:style>
  <w:style w:styleId="style71" w:type="character">
    <w:name w:val="WW-Absatz-Standardschriftart111111111111111111111111111111111111111111111111111111"/>
    <w:next w:val="style71"/>
    <w:rPr/>
  </w:style>
  <w:style w:styleId="style72" w:type="character">
    <w:name w:val="WW-Absatz-Standardschriftart1111111111111111111111111111111111111111111111111111111"/>
    <w:next w:val="style72"/>
    <w:rPr/>
  </w:style>
  <w:style w:styleId="style73" w:type="character">
    <w:name w:val="WW-Absatz-Standardschriftart11111111111111111111111111111111111111111111111111111111"/>
    <w:next w:val="style73"/>
    <w:rPr/>
  </w:style>
  <w:style w:styleId="style74" w:type="character">
    <w:name w:val="WW-Absatz-Standardschriftart111111111111111111111111111111111111111111111111111111111"/>
    <w:next w:val="style74"/>
    <w:rPr/>
  </w:style>
  <w:style w:styleId="style75" w:type="character">
    <w:name w:val="WW-Absatz-Standardschriftart1111111111111111111111111111111111111111111111111111111111"/>
    <w:next w:val="style75"/>
    <w:rPr/>
  </w:style>
  <w:style w:styleId="style76" w:type="character">
    <w:name w:val="WW-Absatz-Standardschriftart11111111111111111111111111111111111111111111111111111111111"/>
    <w:next w:val="style76"/>
    <w:rPr/>
  </w:style>
  <w:style w:styleId="style77" w:type="character">
    <w:name w:val="WW-Absatz-Standardschriftart111111111111111111111111111111111111111111111111111111111111"/>
    <w:next w:val="style77"/>
    <w:rPr/>
  </w:style>
  <w:style w:styleId="style78" w:type="character">
    <w:name w:val="WW-Absatz-Standardschriftart1111111111111111111111111111111111111111111111111111111111111"/>
    <w:next w:val="style78"/>
    <w:rPr/>
  </w:style>
  <w:style w:styleId="style79" w:type="character">
    <w:name w:val="WW-Absatz-Standardschriftart11111111111111111111111111111111111111111111111111111111111111"/>
    <w:next w:val="style79"/>
    <w:rPr/>
  </w:style>
  <w:style w:styleId="style80" w:type="character">
    <w:name w:val="WW-Absatz-Standardschriftart111111111111111111111111111111111111111111111111111111111111111"/>
    <w:next w:val="style80"/>
    <w:rPr/>
  </w:style>
  <w:style w:styleId="style81" w:type="character">
    <w:name w:val="WW-Absatz-Standardschriftart1111111111111111111111111111111111111111111111111111111111111111"/>
    <w:next w:val="style81"/>
    <w:rPr/>
  </w:style>
  <w:style w:styleId="style82" w:type="character">
    <w:name w:val="WW8Num1z0"/>
    <w:next w:val="style82"/>
    <w:rPr/>
  </w:style>
  <w:style w:styleId="style83" w:type="character">
    <w:name w:val="Основной шрифт абзаца1"/>
    <w:next w:val="style83"/>
    <w:rPr/>
  </w:style>
  <w:style w:styleId="style84" w:type="character">
    <w:name w:val="Font Style13"/>
    <w:basedOn w:val="style83"/>
    <w:next w:val="style84"/>
    <w:rPr/>
  </w:style>
  <w:style w:styleId="style85" w:type="character">
    <w:name w:val="Маркеры списка"/>
    <w:next w:val="style85"/>
    <w:rPr>
      <w:rFonts w:ascii="OpenSymbol" w:cs="OpenSymbol" w:eastAsia="OpenSymbol" w:hAnsi="OpenSymbol"/>
    </w:rPr>
  </w:style>
  <w:style w:styleId="style86" w:type="character">
    <w:name w:val="Интернет-ссылка"/>
    <w:next w:val="style86"/>
    <w:rPr>
      <w:color w:val="000080"/>
      <w:u w:val="single"/>
      <w:lang w:bidi="ru-RU" w:eastAsia="ru-RU" w:val="ru-RU"/>
    </w:rPr>
  </w:style>
  <w:style w:styleId="style87" w:type="character">
    <w:name w:val="Placeholder Text"/>
    <w:basedOn w:val="style15"/>
    <w:next w:val="style87"/>
    <w:rPr/>
  </w:style>
  <w:style w:styleId="style88" w:type="character">
    <w:name w:val="Заголовок 5 Знак"/>
    <w:basedOn w:val="style15"/>
    <w:next w:val="style88"/>
    <w:rPr/>
  </w:style>
  <w:style w:styleId="style89" w:type="character">
    <w:name w:val="Верхний колонтитул Знак"/>
    <w:basedOn w:val="style15"/>
    <w:next w:val="style89"/>
    <w:rPr/>
  </w:style>
  <w:style w:styleId="style90" w:type="character">
    <w:name w:val="ListLabel 1"/>
    <w:next w:val="style90"/>
    <w:rPr>
      <w:sz w:val="28"/>
      <w:szCs w:val="28"/>
    </w:rPr>
  </w:style>
  <w:style w:styleId="style91" w:type="character">
    <w:name w:val="ListLabel 2"/>
    <w:next w:val="style91"/>
    <w:rPr>
      <w:rFonts w:cs="Courier New"/>
    </w:rPr>
  </w:style>
  <w:style w:styleId="style92" w:type="character">
    <w:name w:val="ListLabel 3"/>
    <w:next w:val="style92"/>
    <w:rPr>
      <w:sz w:val="28"/>
      <w:szCs w:val="28"/>
      <w:rFonts w:cs="Times New Roman"/>
    </w:rPr>
  </w:style>
  <w:style w:styleId="style93" w:type="paragraph">
    <w:name w:val="Заголовок"/>
    <w:basedOn w:val="style0"/>
    <w:next w:val="style94"/>
    <w:pPr>
      <w:keepNext/>
      <w:suppressLineNumbers/>
      <w:spacing w:after="120" w:before="120"/>
    </w:pPr>
    <w:rPr>
      <w:sz w:val="20"/>
      <w:i/>
      <w:szCs w:val="24"/>
      <w:iCs/>
      <w:rFonts w:ascii="Arial" w:cs="Mangal" w:eastAsia="Lucida Sans Unicode" w:hAnsi="Arial"/>
    </w:rPr>
  </w:style>
  <w:style w:styleId="style94" w:type="paragraph">
    <w:name w:val="Основной текст"/>
    <w:basedOn w:val="style0"/>
    <w:next w:val="style94"/>
    <w:pPr/>
    <w:rPr/>
  </w:style>
  <w:style w:styleId="style95" w:type="paragraph">
    <w:name w:val="Список"/>
    <w:basedOn w:val="style94"/>
    <w:next w:val="style95"/>
    <w:pPr/>
    <w:rPr>
      <w:rFonts w:ascii="Arial" w:cs="Tahoma" w:hAnsi="Arial"/>
    </w:rPr>
  </w:style>
  <w:style w:styleId="style96" w:type="paragraph">
    <w:name w:val="Название"/>
    <w:basedOn w:val="style0"/>
    <w:next w:val="style96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97" w:type="paragraph">
    <w:name w:val="Указатель"/>
    <w:basedOn w:val="style0"/>
    <w:next w:val="style97"/>
    <w:pPr>
      <w:suppressLineNumbers/>
    </w:pPr>
    <w:rPr>
      <w:rFonts w:ascii="Arial" w:cs="Mangal" w:hAnsi="Arial"/>
    </w:rPr>
  </w:style>
  <w:style w:styleId="style98" w:type="paragraph">
    <w:name w:val="index heading"/>
    <w:basedOn w:val="style0"/>
    <w:next w:val="style98"/>
    <w:pPr/>
    <w:rPr/>
  </w:style>
  <w:style w:styleId="style99" w:type="paragraph">
    <w:name w:val="Название1"/>
    <w:basedOn w:val="style0"/>
    <w:next w:val="style99"/>
    <w:pPr/>
    <w:rPr/>
  </w:style>
  <w:style w:styleId="style100" w:type="paragraph">
    <w:name w:val="Указатель1"/>
    <w:basedOn w:val="style0"/>
    <w:next w:val="style100"/>
    <w:pPr/>
    <w:rPr/>
  </w:style>
  <w:style w:styleId="style101" w:type="paragraph">
    <w:name w:val="Верхний колонтитул"/>
    <w:basedOn w:val="style0"/>
    <w:next w:val="style101"/>
    <w:pPr>
      <w:tabs>
        <w:tab w:leader="none" w:pos="4536" w:val="center"/>
        <w:tab w:leader="none" w:pos="9072" w:val="right"/>
      </w:tabs>
      <w:suppressLineNumbers/>
    </w:pPr>
    <w:rPr/>
  </w:style>
  <w:style w:styleId="style102" w:type="paragraph">
    <w:name w:val="Указатель 61"/>
    <w:basedOn w:val="style0"/>
    <w:next w:val="style102"/>
    <w:pPr/>
    <w:rPr/>
  </w:style>
  <w:style w:styleId="style103" w:type="paragraph">
    <w:name w:val="envelope return"/>
    <w:basedOn w:val="style0"/>
    <w:next w:val="style103"/>
    <w:pPr/>
    <w:rPr/>
  </w:style>
  <w:style w:styleId="style104" w:type="paragraph">
    <w:name w:val="Нижний колонтитул"/>
    <w:basedOn w:val="style0"/>
    <w:next w:val="style104"/>
    <w:pPr>
      <w:tabs>
        <w:tab w:leader="none" w:pos="4536" w:val="center"/>
        <w:tab w:leader="none" w:pos="9072" w:val="right"/>
      </w:tabs>
      <w:suppressLineNumbers/>
    </w:pPr>
    <w:rPr/>
  </w:style>
  <w:style w:styleId="style105" w:type="paragraph">
    <w:name w:val="Основной текст с отступом"/>
    <w:basedOn w:val="style0"/>
    <w:next w:val="style105"/>
    <w:pPr>
      <w:jc w:val="both"/>
      <w:tabs>
        <w:tab w:leader="none" w:pos="22406" w:val="left"/>
      </w:tabs>
      <w:ind w:hanging="0" w:left="851" w:right="0"/>
    </w:pPr>
    <w:rPr/>
  </w:style>
  <w:style w:styleId="style106" w:type="paragraph">
    <w:name w:val="Основной текст 21"/>
    <w:basedOn w:val="style0"/>
    <w:next w:val="style106"/>
    <w:pPr/>
    <w:rPr/>
  </w:style>
  <w:style w:styleId="style107" w:type="paragraph">
    <w:name w:val="ConsPlusNormal"/>
    <w:next w:val="style107"/>
    <w:pPr>
      <w:widowControl w:val="off"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ru-RU" w:val="ru-RU"/>
    </w:rPr>
  </w:style>
  <w:style w:styleId="style108" w:type="paragraph">
    <w:name w:val="ConsPlusNonformat"/>
    <w:next w:val="style108"/>
    <w:pPr>
      <w:widowControl w:val="off"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ru-RU" w:val="ru-RU"/>
    </w:rPr>
  </w:style>
  <w:style w:styleId="style109" w:type="paragraph">
    <w:name w:val="ConsNormal"/>
    <w:next w:val="style109"/>
    <w:pPr>
      <w:widowControl w:val="off"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ru-RU" w:val="ru-RU"/>
    </w:rPr>
  </w:style>
  <w:style w:styleId="style110" w:type="paragraph">
    <w:name w:val="Normal (Web)"/>
    <w:basedOn w:val="style0"/>
    <w:next w:val="style110"/>
    <w:pPr/>
    <w:rPr/>
  </w:style>
  <w:style w:styleId="style111" w:type="paragraph">
    <w:name w:val="Balloon Text"/>
    <w:basedOn w:val="style0"/>
    <w:next w:val="style111"/>
    <w:pPr/>
    <w:rPr/>
  </w:style>
  <w:style w:styleId="style112" w:type="paragraph">
    <w:name w:val="ConsPlusTitle"/>
    <w:basedOn w:val="style0"/>
    <w:next w:val="style112"/>
    <w:pPr/>
    <w:rPr/>
  </w:style>
  <w:style w:styleId="style113" w:type="paragraph">
    <w:name w:val="ConsPlusCell"/>
    <w:basedOn w:val="style0"/>
    <w:next w:val="style113"/>
    <w:pPr/>
    <w:rPr/>
  </w:style>
  <w:style w:styleId="style114" w:type="paragraph">
    <w:name w:val="ConsPlusDocList"/>
    <w:basedOn w:val="style0"/>
    <w:next w:val="style114"/>
    <w:pPr/>
    <w:rPr/>
  </w:style>
  <w:style w:styleId="style115" w:type="paragraph">
    <w:name w:val="Содержимое таблицы"/>
    <w:basedOn w:val="style0"/>
    <w:next w:val="style115"/>
    <w:pPr>
      <w:suppressLineNumbers/>
    </w:pPr>
    <w:rPr/>
  </w:style>
  <w:style w:styleId="style116" w:type="paragraph">
    <w:name w:val="Заголовок таблицы"/>
    <w:basedOn w:val="style115"/>
    <w:next w:val="style116"/>
    <w:pPr>
      <w:jc w:val="center"/>
      <w:suppressLineNumbers/>
    </w:pPr>
    <w:rPr>
      <w:b/>
      <w:bCs/>
    </w:rPr>
  </w:style>
  <w:style w:styleId="style117" w:type="paragraph">
    <w:name w:val="Основной текст с отступом 31"/>
    <w:basedOn w:val="style0"/>
    <w:next w:val="style117"/>
    <w:pPr/>
    <w:rPr/>
  </w:style>
  <w:style w:styleId="style118" w:type="paragraph">
    <w:name w:val="List Paragraph"/>
    <w:basedOn w:val="style0"/>
    <w:next w:val="style118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073312509BF3E29F01877C60B077266D3B9DA6E9AF3EEB36D6D31ED9A473F90754C037A8p2z3F" TargetMode="External"/><Relationship Id="rId3" Type="http://schemas.openxmlformats.org/officeDocument/2006/relationships/hyperlink" Target="consultantplus://offline/ref=5C17CEAD2BB00F74066FAE545D0AED4A2C2E546197377EC8BD1E94A62FEA3FE1BDDDF540F0VCH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2014-07-10T05:33:00.00Z</dcterms:created>
  <dc:creator>Администрация города Рязани</dc:creator>
  <cp:lastModifiedBy>www.PHILka.RU</cp:lastModifiedBy>
  <cp:lastPrinted>2014-08-06T07:29:00.00Z</cp:lastPrinted>
  <dcterms:modified xsi:type="dcterms:W3CDTF">2014-09-26T05:33:00.00Z</dcterms:modified>
  <cp:revision>10</cp:revision>
</cp:coreProperties>
</file>