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5" w:type="dxa"/>
        <w:tblInd w:w="96" w:type="dxa"/>
        <w:tblLayout w:type="fixed"/>
        <w:tblLook w:val="0000"/>
      </w:tblPr>
      <w:tblGrid>
        <w:gridCol w:w="4265"/>
        <w:gridCol w:w="709"/>
        <w:gridCol w:w="567"/>
        <w:gridCol w:w="567"/>
        <w:gridCol w:w="1275"/>
        <w:gridCol w:w="709"/>
        <w:gridCol w:w="1843"/>
      </w:tblGrid>
      <w:tr w:rsidR="00AB03DC" w:rsidRPr="00D445E8" w:rsidTr="006A0466">
        <w:trPr>
          <w:trHeight w:val="375"/>
        </w:trPr>
        <w:tc>
          <w:tcPr>
            <w:tcW w:w="99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3DC" w:rsidRPr="00D445E8" w:rsidRDefault="007F6CB2" w:rsidP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</w:t>
            </w:r>
            <w:r w:rsidR="00AB03DC" w:rsidRPr="00AD646F">
              <w:rPr>
                <w:sz w:val="28"/>
                <w:szCs w:val="28"/>
              </w:rPr>
              <w:t>ПРИЛОЖЕНИЕ №</w:t>
            </w:r>
            <w:r w:rsidR="00AB03DC">
              <w:rPr>
                <w:sz w:val="28"/>
                <w:szCs w:val="28"/>
                <w:lang w:val="en-US"/>
              </w:rPr>
              <w:t xml:space="preserve"> </w:t>
            </w:r>
            <w:r w:rsidR="00AB03DC">
              <w:rPr>
                <w:sz w:val="28"/>
                <w:szCs w:val="28"/>
              </w:rPr>
              <w:t>3</w:t>
            </w:r>
          </w:p>
        </w:tc>
      </w:tr>
      <w:tr w:rsidR="00AB03DC" w:rsidRPr="00AD646F" w:rsidTr="006A0466">
        <w:trPr>
          <w:trHeight w:val="375"/>
        </w:trPr>
        <w:tc>
          <w:tcPr>
            <w:tcW w:w="99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3DC" w:rsidRPr="00AD646F" w:rsidRDefault="00AB03DC" w:rsidP="00AB03DC">
            <w:pPr>
              <w:jc w:val="right"/>
              <w:rPr>
                <w:sz w:val="28"/>
                <w:szCs w:val="28"/>
              </w:rPr>
            </w:pPr>
            <w:r w:rsidRPr="00AD646F">
              <w:rPr>
                <w:sz w:val="28"/>
                <w:szCs w:val="28"/>
              </w:rPr>
              <w:t>к решению Рязанской городской Думы</w:t>
            </w:r>
          </w:p>
        </w:tc>
      </w:tr>
      <w:tr w:rsidR="00AB03DC" w:rsidRPr="00AD646F" w:rsidTr="006A0466">
        <w:trPr>
          <w:trHeight w:val="375"/>
        </w:trPr>
        <w:tc>
          <w:tcPr>
            <w:tcW w:w="99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3DC" w:rsidRPr="00A92D53" w:rsidRDefault="00AB03DC" w:rsidP="00A92D53">
            <w:pPr>
              <w:jc w:val="right"/>
              <w:rPr>
                <w:sz w:val="28"/>
                <w:szCs w:val="28"/>
                <w:lang w:val="en-US"/>
              </w:rPr>
            </w:pPr>
            <w:r w:rsidRPr="00AD646F">
              <w:rPr>
                <w:sz w:val="28"/>
                <w:szCs w:val="28"/>
              </w:rPr>
              <w:t xml:space="preserve">от </w:t>
            </w:r>
            <w:r w:rsidR="00A92D53">
              <w:rPr>
                <w:sz w:val="28"/>
                <w:szCs w:val="28"/>
              </w:rPr>
              <w:t xml:space="preserve">  22  декабря  </w:t>
            </w:r>
            <w:r w:rsidRPr="00AD646F">
              <w:rPr>
                <w:sz w:val="28"/>
                <w:szCs w:val="28"/>
              </w:rPr>
              <w:t>2011 №</w:t>
            </w:r>
            <w:r w:rsidR="00A92D53">
              <w:rPr>
                <w:sz w:val="28"/>
                <w:szCs w:val="28"/>
              </w:rPr>
              <w:t xml:space="preserve"> 422-</w:t>
            </w:r>
            <w:r w:rsidR="00A92D53">
              <w:rPr>
                <w:sz w:val="28"/>
                <w:szCs w:val="28"/>
                <w:lang w:val="en-US"/>
              </w:rPr>
              <w:t>I</w:t>
            </w:r>
          </w:p>
        </w:tc>
      </w:tr>
      <w:tr w:rsidR="00AB03DC" w:rsidRPr="00AD646F" w:rsidTr="006A0466">
        <w:trPr>
          <w:trHeight w:val="375"/>
        </w:trPr>
        <w:tc>
          <w:tcPr>
            <w:tcW w:w="99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3DC" w:rsidRPr="00AD646F" w:rsidRDefault="00AB03DC" w:rsidP="009D3BBB">
            <w:pPr>
              <w:jc w:val="center"/>
              <w:rPr>
                <w:sz w:val="28"/>
                <w:szCs w:val="28"/>
              </w:rPr>
            </w:pPr>
          </w:p>
        </w:tc>
      </w:tr>
      <w:tr w:rsidR="00AB03DC" w:rsidRPr="00000081" w:rsidTr="006A0466">
        <w:trPr>
          <w:trHeight w:val="375"/>
        </w:trPr>
        <w:tc>
          <w:tcPr>
            <w:tcW w:w="99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3DC" w:rsidRPr="00000081" w:rsidRDefault="00AB03DC" w:rsidP="009D3BBB">
            <w:pPr>
              <w:jc w:val="center"/>
              <w:rPr>
                <w:b/>
                <w:sz w:val="28"/>
                <w:szCs w:val="28"/>
              </w:rPr>
            </w:pPr>
            <w:r w:rsidRPr="00000081">
              <w:rPr>
                <w:b/>
                <w:sz w:val="28"/>
                <w:szCs w:val="28"/>
              </w:rPr>
              <w:t>Ведомственная структура расходов бюджета города на 2011 год</w:t>
            </w:r>
          </w:p>
        </w:tc>
      </w:tr>
      <w:tr w:rsidR="00AB03DC" w:rsidRPr="00000081" w:rsidTr="006A0466">
        <w:trPr>
          <w:trHeight w:val="375"/>
        </w:trPr>
        <w:tc>
          <w:tcPr>
            <w:tcW w:w="99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3DC" w:rsidRPr="00000081" w:rsidRDefault="00AB03DC" w:rsidP="009D3BBB">
            <w:pPr>
              <w:jc w:val="center"/>
              <w:rPr>
                <w:b/>
                <w:sz w:val="28"/>
                <w:szCs w:val="28"/>
              </w:rPr>
            </w:pPr>
            <w:r w:rsidRPr="00000081">
              <w:rPr>
                <w:b/>
                <w:sz w:val="28"/>
                <w:szCs w:val="28"/>
              </w:rPr>
              <w:t>по разделам, подразделам, целевым статьям и видам расходов</w:t>
            </w:r>
          </w:p>
        </w:tc>
      </w:tr>
      <w:tr w:rsidR="00AB03DC" w:rsidRPr="00000081" w:rsidTr="006A0466">
        <w:trPr>
          <w:trHeight w:val="375"/>
        </w:trPr>
        <w:tc>
          <w:tcPr>
            <w:tcW w:w="99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B03DC" w:rsidRDefault="00AB03DC" w:rsidP="009D3BBB">
            <w:pPr>
              <w:jc w:val="center"/>
              <w:rPr>
                <w:b/>
                <w:sz w:val="28"/>
                <w:szCs w:val="28"/>
              </w:rPr>
            </w:pPr>
            <w:r w:rsidRPr="00000081">
              <w:rPr>
                <w:b/>
                <w:sz w:val="28"/>
                <w:szCs w:val="28"/>
              </w:rPr>
              <w:t>классификации расходов бюджета</w:t>
            </w:r>
          </w:p>
          <w:p w:rsidR="00AB03DC" w:rsidRPr="00000081" w:rsidRDefault="00AB03DC" w:rsidP="009D3BBB">
            <w:pPr>
              <w:jc w:val="right"/>
              <w:rPr>
                <w:b/>
                <w:sz w:val="28"/>
                <w:szCs w:val="28"/>
              </w:rPr>
            </w:pPr>
            <w:r w:rsidRPr="00E91DA7">
              <w:rPr>
                <w:i/>
                <w:sz w:val="28"/>
                <w:szCs w:val="28"/>
              </w:rPr>
              <w:t>тыс. руб.</w:t>
            </w:r>
          </w:p>
        </w:tc>
      </w:tr>
      <w:tr w:rsidR="00AB03DC" w:rsidTr="006A0466">
        <w:tblPrEx>
          <w:tblLook w:val="04A0"/>
        </w:tblPrEx>
        <w:trPr>
          <w:trHeight w:val="420"/>
        </w:trPr>
        <w:tc>
          <w:tcPr>
            <w:tcW w:w="42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КЦСР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 w:rsidRPr="00745414">
              <w:rPr>
                <w:iCs/>
                <w:sz w:val="28"/>
                <w:szCs w:val="28"/>
              </w:rPr>
              <w:t>Сумма</w:t>
            </w:r>
          </w:p>
        </w:tc>
      </w:tr>
      <w:tr w:rsidR="00AB03DC" w:rsidTr="006A0466">
        <w:tblPrEx>
          <w:tblLook w:val="04A0"/>
        </w:tblPrEx>
        <w:trPr>
          <w:trHeight w:val="322"/>
        </w:trPr>
        <w:tc>
          <w:tcPr>
            <w:tcW w:w="42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</w:tr>
      <w:tr w:rsidR="00AB03DC" w:rsidTr="006A0466">
        <w:tblPrEx>
          <w:tblLook w:val="04A0"/>
        </w:tblPrEx>
        <w:trPr>
          <w:trHeight w:val="322"/>
        </w:trPr>
        <w:tc>
          <w:tcPr>
            <w:tcW w:w="42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</w:tr>
      <w:tr w:rsidR="00AB03DC" w:rsidTr="006A0466">
        <w:tblPrEx>
          <w:tblLook w:val="04A0"/>
        </w:tblPrEx>
        <w:trPr>
          <w:trHeight w:val="1110"/>
        </w:trPr>
        <w:tc>
          <w:tcPr>
            <w:tcW w:w="42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</w:p>
        </w:tc>
      </w:tr>
      <w:tr w:rsidR="00AB03DC" w:rsidTr="006A0466">
        <w:tblPrEx>
          <w:tblLook w:val="04A0"/>
        </w:tblPrEx>
        <w:trPr>
          <w:trHeight w:val="30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B03DC" w:rsidTr="006A0466">
        <w:tblPrEx>
          <w:tblLook w:val="04A0"/>
        </w:tblPrEx>
        <w:trPr>
          <w:trHeight w:val="363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Рязанская городская Дума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92124,0</w:t>
            </w:r>
          </w:p>
        </w:tc>
      </w:tr>
      <w:tr w:rsidR="00AB03DC" w:rsidTr="006A0466">
        <w:tblPrEx>
          <w:tblLook w:val="04A0"/>
        </w:tblPrEx>
        <w:trPr>
          <w:trHeight w:val="197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82724,0</w:t>
            </w:r>
          </w:p>
        </w:tc>
      </w:tr>
      <w:tr w:rsidR="00AB03DC" w:rsidTr="006A0466">
        <w:tblPrEx>
          <w:tblLook w:val="04A0"/>
        </w:tblPrEx>
        <w:trPr>
          <w:trHeight w:val="411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70255,0</w:t>
            </w:r>
          </w:p>
        </w:tc>
      </w:tr>
      <w:tr w:rsidR="00AB03DC" w:rsidTr="006A0466">
        <w:tblPrEx>
          <w:tblLook w:val="04A0"/>
        </w:tblPrEx>
        <w:trPr>
          <w:trHeight w:val="701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0020400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70255,0</w:t>
            </w:r>
          </w:p>
        </w:tc>
      </w:tr>
      <w:tr w:rsidR="00AB03DC" w:rsidTr="006A0466">
        <w:tblPrEx>
          <w:tblLook w:val="04A0"/>
        </w:tblPrEx>
        <w:trPr>
          <w:trHeight w:val="98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9685,0</w:t>
            </w:r>
          </w:p>
        </w:tc>
      </w:tr>
      <w:tr w:rsidR="00AB03DC" w:rsidTr="006A0466">
        <w:tblPrEx>
          <w:tblLook w:val="04A0"/>
        </w:tblPrEx>
        <w:trPr>
          <w:trHeight w:val="43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0021200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9685,0</w:t>
            </w:r>
          </w:p>
        </w:tc>
      </w:tr>
      <w:tr w:rsidR="00AB03DC" w:rsidTr="006A0466">
        <w:tblPrEx>
          <w:tblLook w:val="04A0"/>
        </w:tblPrEx>
        <w:trPr>
          <w:trHeight w:val="804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335248,6</w:t>
            </w:r>
          </w:p>
        </w:tc>
      </w:tr>
      <w:tr w:rsidR="00AB03DC" w:rsidTr="006A0466">
        <w:tblPrEx>
          <w:tblLook w:val="04A0"/>
        </w:tblPrEx>
        <w:trPr>
          <w:trHeight w:val="493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6705,6</w:t>
            </w:r>
          </w:p>
        </w:tc>
      </w:tr>
      <w:tr w:rsidR="00AB03DC" w:rsidTr="006A0466">
        <w:tblPrEx>
          <w:tblLook w:val="04A0"/>
        </w:tblPrEx>
        <w:trPr>
          <w:trHeight w:val="699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Другие вопросы в области национальной экономики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6705,6</w:t>
            </w:r>
          </w:p>
        </w:tc>
      </w:tr>
      <w:tr w:rsidR="00AB03DC" w:rsidTr="006A0466">
        <w:tblPrEx>
          <w:tblLook w:val="04A0"/>
        </w:tblPrEx>
        <w:trPr>
          <w:trHeight w:val="553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6705,6</w:t>
            </w:r>
          </w:p>
        </w:tc>
      </w:tr>
      <w:tr w:rsidR="00AB03DC" w:rsidTr="006A0466">
        <w:tblPrEx>
          <w:tblLook w:val="04A0"/>
        </w:tblPrEx>
        <w:trPr>
          <w:trHeight w:val="1562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Долгосрочная целевая программа "Обеспечение реализации мероприятий по развитию застроенных территорий в городе Рязани на 2011-2015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B03DC" w:rsidTr="006A0466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B03DC" w:rsidTr="009D3BBB">
        <w:tblPrEx>
          <w:tblLook w:val="04A0"/>
        </w:tblPrEx>
        <w:trPr>
          <w:trHeight w:val="1609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Долгосрочная целевая программа "Комплексное освоение и развитие территорий в целях жилищного строительства на 2011-2015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6705,6</w:t>
            </w:r>
          </w:p>
        </w:tc>
      </w:tr>
      <w:tr w:rsidR="00AB03DC" w:rsidTr="006A0466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6705,6</w:t>
            </w:r>
          </w:p>
        </w:tc>
      </w:tr>
      <w:tr w:rsidR="00AB03DC" w:rsidTr="009D3BBB">
        <w:tblPrEx>
          <w:tblLook w:val="04A0"/>
        </w:tblPrEx>
        <w:trPr>
          <w:trHeight w:val="679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432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252615,0</w:t>
            </w:r>
          </w:p>
        </w:tc>
      </w:tr>
      <w:tr w:rsidR="00AB03DC" w:rsidTr="009D3BBB">
        <w:tblPrEx>
          <w:tblLook w:val="04A0"/>
        </w:tblPrEx>
        <w:trPr>
          <w:trHeight w:val="40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143431,6</w:t>
            </w:r>
          </w:p>
        </w:tc>
      </w:tr>
      <w:tr w:rsidR="00AB03DC" w:rsidTr="009D3BBB">
        <w:tblPrEx>
          <w:tblLook w:val="04A0"/>
        </w:tblPrEx>
        <w:trPr>
          <w:trHeight w:val="993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Снос аварийных многоквартирных домов города Рязани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3540000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4345,1</w:t>
            </w:r>
          </w:p>
        </w:tc>
      </w:tr>
      <w:tr w:rsidR="00AB03DC" w:rsidTr="006A0466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3540000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4345,1</w:t>
            </w:r>
          </w:p>
        </w:tc>
      </w:tr>
      <w:tr w:rsidR="00AB03DC" w:rsidTr="009D3BBB">
        <w:tblPrEx>
          <w:tblLook w:val="04A0"/>
        </w:tblPrEx>
        <w:trPr>
          <w:trHeight w:val="23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432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51989,8</w:t>
            </w:r>
          </w:p>
        </w:tc>
      </w:tr>
      <w:tr w:rsidR="00AB03DC" w:rsidTr="009D3BBB">
        <w:tblPrEx>
          <w:tblLook w:val="04A0"/>
        </w:tblPrEx>
        <w:trPr>
          <w:trHeight w:val="62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432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35675,4</w:t>
            </w:r>
          </w:p>
        </w:tc>
      </w:tr>
      <w:tr w:rsidR="00AB03DC" w:rsidTr="009D3BBB">
        <w:tblPrEx>
          <w:tblLook w:val="04A0"/>
        </w:tblPrEx>
        <w:trPr>
          <w:trHeight w:val="1543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Областная целевая программа "Модернизация жилищно-коммунального комплекса Рязанской области на 2007-2015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5222400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35675,4</w:t>
            </w:r>
          </w:p>
        </w:tc>
      </w:tr>
      <w:tr w:rsidR="00AB03DC" w:rsidTr="009D3BBB">
        <w:tblPrEx>
          <w:tblLook w:val="04A0"/>
        </w:tblPrEx>
        <w:trPr>
          <w:trHeight w:val="135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Подпрограмма "Развитие систем теплоснабжения населенных пунктов Рязанской области на 2007-2015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5222420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35675,4</w:t>
            </w:r>
          </w:p>
        </w:tc>
      </w:tr>
      <w:tr w:rsidR="00AB03DC" w:rsidTr="006A0466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Реконструкция котельной в пос.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Керамзавод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5222420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841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35675,4</w:t>
            </w:r>
          </w:p>
        </w:tc>
      </w:tr>
      <w:tr w:rsidR="00AB03DC" w:rsidTr="009D3BBB">
        <w:tblPrEx>
          <w:tblLook w:val="04A0"/>
        </w:tblPrEx>
        <w:trPr>
          <w:trHeight w:val="533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16314,4</w:t>
            </w:r>
          </w:p>
        </w:tc>
      </w:tr>
      <w:tr w:rsidR="00AB03DC" w:rsidTr="009D3BBB">
        <w:tblPrEx>
          <w:tblLook w:val="04A0"/>
        </w:tblPrEx>
        <w:trPr>
          <w:trHeight w:val="286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3DC" w:rsidRPr="0082191B" w:rsidRDefault="00AB03DC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82191B">
              <w:rPr>
                <w:rFonts w:ascii="Times New Roman CYR" w:hAnsi="Times New Roman CYR" w:cs="Times New Roman CYR"/>
                <w:sz w:val="26"/>
                <w:szCs w:val="26"/>
              </w:rPr>
              <w:t xml:space="preserve">Долгосрочная целевая программа "Адресная инвестиционная программа города Рязани на 2011-2013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B03DC" w:rsidTr="009D3BBB">
        <w:tblPrEx>
          <w:tblLook w:val="04A0"/>
        </w:tblPrEx>
        <w:trPr>
          <w:trHeight w:val="1476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16314,4</w:t>
            </w:r>
          </w:p>
        </w:tc>
      </w:tr>
      <w:tr w:rsidR="00AB03DC" w:rsidTr="009D3BBB">
        <w:tblPrEx>
          <w:tblLook w:val="04A0"/>
        </w:tblPrEx>
        <w:trPr>
          <w:trHeight w:val="36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14394,4</w:t>
            </w:r>
          </w:p>
        </w:tc>
      </w:tr>
      <w:tr w:rsidR="00AB03DC" w:rsidTr="006A0466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Реконструкция котельной в пос.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Керамзавод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841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1920,0</w:t>
            </w:r>
          </w:p>
        </w:tc>
      </w:tr>
      <w:tr w:rsidR="00AB03DC" w:rsidTr="009D3BBB">
        <w:tblPrEx>
          <w:tblLook w:val="04A0"/>
        </w:tblPrEx>
        <w:trPr>
          <w:trHeight w:val="948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57193,6</w:t>
            </w:r>
          </w:p>
        </w:tc>
      </w:tr>
      <w:tr w:rsidR="00AB03DC" w:rsidTr="006A0466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32193,6</w:t>
            </w:r>
          </w:p>
        </w:tc>
      </w:tr>
      <w:tr w:rsidR="00AB03DC" w:rsidTr="009D3BBB">
        <w:tblPrEx>
          <w:tblLook w:val="04A0"/>
        </w:tblPrEx>
        <w:trPr>
          <w:trHeight w:val="94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"Социальная ипотека на 2011-2020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12690,0</w:t>
            </w:r>
          </w:p>
        </w:tc>
      </w:tr>
      <w:tr w:rsidR="00AB03DC" w:rsidTr="006A0466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12690,0</w:t>
            </w:r>
          </w:p>
        </w:tc>
      </w:tr>
      <w:tr w:rsidR="00AB03DC" w:rsidTr="006A0466">
        <w:tblPrEx>
          <w:tblLook w:val="04A0"/>
        </w:tblPrEx>
        <w:trPr>
          <w:trHeight w:val="108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"Муниципальная ипотека на 2011-2020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12062,0</w:t>
            </w:r>
          </w:p>
        </w:tc>
      </w:tr>
      <w:tr w:rsidR="00AB03DC" w:rsidTr="006A0466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7950800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12062,0</w:t>
            </w:r>
          </w:p>
        </w:tc>
      </w:tr>
      <w:tr w:rsidR="00AB03DC" w:rsidTr="009D3BBB">
        <w:tblPrEx>
          <w:tblLook w:val="04A0"/>
        </w:tblPrEx>
        <w:trPr>
          <w:trHeight w:val="1662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Долгосрочная целевая программа "Адресная инвестиционная программа города Рязани на 2011-2013 годы"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B03DC" w:rsidTr="009D3BBB">
        <w:tblPrEx>
          <w:tblLook w:val="04A0"/>
        </w:tblPrEx>
        <w:trPr>
          <w:trHeight w:val="1557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7441,6</w:t>
            </w:r>
          </w:p>
        </w:tc>
      </w:tr>
      <w:tr w:rsidR="00AB03DC" w:rsidTr="006A0466">
        <w:tblPrEx>
          <w:tblLook w:val="04A0"/>
        </w:tblPrEx>
        <w:trPr>
          <w:trHeight w:val="1572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Контактная сеть троллейбусной линии с тяговой подстанцией по ул</w:t>
            </w:r>
            <w:proofErr w:type="gramStart"/>
            <w:r>
              <w:rPr>
                <w:rFonts w:ascii="Times New Roman CYR" w:hAnsi="Times New Roman CYR" w:cs="Times New Roman CYR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нтернациональная в микрорайоне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Канищево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(3-я очередь)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2965,6</w:t>
            </w:r>
          </w:p>
        </w:tc>
      </w:tr>
      <w:tr w:rsidR="00AB03DC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27239,2</w:t>
            </w:r>
          </w:p>
        </w:tc>
      </w:tr>
      <w:tr w:rsidR="00AB03DC" w:rsidTr="009D3BBB">
        <w:tblPrEx>
          <w:tblLook w:val="04A0"/>
        </w:tblPrEx>
        <w:trPr>
          <w:trHeight w:val="361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18735,7</w:t>
            </w:r>
          </w:p>
        </w:tc>
      </w:tr>
      <w:tr w:rsidR="00AB03DC" w:rsidTr="009D3BBB">
        <w:tblPrEx>
          <w:tblLook w:val="04A0"/>
        </w:tblPrEx>
        <w:trPr>
          <w:trHeight w:val="1278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Долгосрочная целевая программа "Социальное развитие населенных пунктов в 2010-2012 годах"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B03DC" w:rsidTr="009D3BBB">
        <w:tblPrEx>
          <w:tblLook w:val="04A0"/>
        </w:tblPrEx>
        <w:trPr>
          <w:trHeight w:val="124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"Социальное развитие населенных пунктов в 2010-2014 годах"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5221200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</w:tr>
      <w:tr w:rsidR="00AB03DC" w:rsidTr="009D3BBB">
        <w:tblPrEx>
          <w:tblLook w:val="04A0"/>
        </w:tblPrEx>
        <w:trPr>
          <w:trHeight w:val="507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13735,7</w:t>
            </w:r>
          </w:p>
        </w:tc>
      </w:tr>
      <w:tr w:rsidR="00AB03DC" w:rsidTr="009D3BBB">
        <w:tblPrEx>
          <w:tblLook w:val="04A0"/>
        </w:tblPrEx>
        <w:trPr>
          <w:trHeight w:val="156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Долгосрочная целевая программа "Адресная инвестиционная программа города Рязани на 2011-2013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B03DC" w:rsidTr="009D3BBB">
        <w:tblPrEx>
          <w:tblLook w:val="04A0"/>
        </w:tblPrEx>
        <w:trPr>
          <w:trHeight w:val="1503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13735,7</w:t>
            </w:r>
          </w:p>
        </w:tc>
      </w:tr>
      <w:tr w:rsidR="00AB03DC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Бюджетные инвестиции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13467,3</w:t>
            </w:r>
          </w:p>
        </w:tc>
      </w:tr>
      <w:tr w:rsidR="00AB03DC" w:rsidTr="009D3BBB">
        <w:tblPrEx>
          <w:tblLook w:val="04A0"/>
        </w:tblPrEx>
        <w:trPr>
          <w:trHeight w:val="214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8503,5</w:t>
            </w:r>
          </w:p>
        </w:tc>
      </w:tr>
      <w:tr w:rsidR="00AB03DC" w:rsidTr="006A0466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8503,5</w:t>
            </w:r>
          </w:p>
        </w:tc>
      </w:tr>
      <w:tr w:rsidR="00AB03DC" w:rsidTr="009D3BBB">
        <w:tblPrEx>
          <w:tblLook w:val="04A0"/>
        </w:tblPrEx>
        <w:trPr>
          <w:trHeight w:val="1419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Долгосрочная целевая программа "Адресная инвестиционная программа города Рязани на 2011-2013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B03DC" w:rsidTr="009D3BBB">
        <w:tblPrEx>
          <w:tblLook w:val="04A0"/>
        </w:tblPrEx>
        <w:trPr>
          <w:trHeight w:val="1499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8503,5</w:t>
            </w:r>
          </w:p>
        </w:tc>
      </w:tr>
      <w:tr w:rsidR="00AB03DC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Бюджетные инвестиции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3417,5</w:t>
            </w:r>
          </w:p>
        </w:tc>
      </w:tr>
      <w:tr w:rsidR="00AB03DC" w:rsidTr="006A0466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Школа на 600 мест в микрорайоне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Кальное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844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5086,0</w:t>
            </w:r>
          </w:p>
        </w:tc>
      </w:tr>
      <w:tr w:rsidR="00AB03DC" w:rsidTr="009D3BBB">
        <w:tblPrEx>
          <w:tblLook w:val="04A0"/>
        </w:tblPrEx>
        <w:trPr>
          <w:trHeight w:val="347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1587,6</w:t>
            </w:r>
          </w:p>
        </w:tc>
      </w:tr>
      <w:tr w:rsidR="00AB03DC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1587,6</w:t>
            </w:r>
          </w:p>
        </w:tc>
      </w:tr>
      <w:tr w:rsidR="00AB03DC" w:rsidTr="009D3BBB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1587,6</w:t>
            </w:r>
          </w:p>
        </w:tc>
      </w:tr>
      <w:tr w:rsidR="00AB03DC" w:rsidTr="009D3BBB">
        <w:tblPrEx>
          <w:tblLook w:val="04A0"/>
        </w:tblPrEx>
        <w:trPr>
          <w:trHeight w:val="1562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 Долгосрочная целевая программа "Адресная инвестиционная программа города Рязани на 2011-2013 годы"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B03DC" w:rsidTr="009D3BBB">
        <w:tblPrEx>
          <w:tblLook w:val="04A0"/>
        </w:tblPrEx>
        <w:trPr>
          <w:trHeight w:val="1499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1587,6</w:t>
            </w:r>
          </w:p>
        </w:tc>
      </w:tr>
      <w:tr w:rsidR="00AB03DC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Бюджетные инвестиции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1587,6</w:t>
            </w:r>
          </w:p>
        </w:tc>
      </w:tr>
      <w:tr w:rsidR="00AB03DC" w:rsidTr="009D3BBB">
        <w:tblPrEx>
          <w:tblLook w:val="04A0"/>
        </w:tblPrEx>
        <w:trPr>
          <w:trHeight w:val="352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32744,0</w:t>
            </w:r>
          </w:p>
        </w:tc>
      </w:tr>
      <w:tr w:rsidR="00AB03DC" w:rsidTr="009D3BBB">
        <w:tblPrEx>
          <w:tblLook w:val="04A0"/>
        </w:tblPrEx>
        <w:trPr>
          <w:trHeight w:val="55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Стационарная медицинская помощь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32744,0</w:t>
            </w:r>
          </w:p>
        </w:tc>
      </w:tr>
      <w:tr w:rsidR="00AB03DC" w:rsidTr="006A0466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32744,0</w:t>
            </w:r>
          </w:p>
        </w:tc>
      </w:tr>
      <w:tr w:rsidR="00AB03DC" w:rsidTr="006A0466">
        <w:tblPrEx>
          <w:tblLook w:val="04A0"/>
        </w:tblPrEx>
        <w:trPr>
          <w:trHeight w:val="150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Долгосрочная целевая программа "Адресная инвестиционная программа города Рязани на 2011-2013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B03DC" w:rsidTr="009D3BBB">
        <w:tblPrEx>
          <w:tblLook w:val="04A0"/>
        </w:tblPrEx>
        <w:trPr>
          <w:trHeight w:val="15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32744,0</w:t>
            </w:r>
          </w:p>
        </w:tc>
      </w:tr>
      <w:tr w:rsidR="00AB03DC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Бюджетные инвестиции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32744,0</w:t>
            </w:r>
          </w:p>
        </w:tc>
      </w:tr>
      <w:tr w:rsidR="00AB03DC" w:rsidTr="006A0466">
        <w:tblPrEx>
          <w:tblLook w:val="04A0"/>
        </w:tblPrEx>
        <w:trPr>
          <w:trHeight w:val="1092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Долгосрочная целевая программа "Адресная инвестиционная программа города Рязани на 2011-2013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B03DC" w:rsidTr="006A0466">
        <w:tblPrEx>
          <w:tblLook w:val="04A0"/>
        </w:tblPrEx>
        <w:trPr>
          <w:trHeight w:val="1092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Долгосрочная целевая программа "Адресная инвестиционная программа города Рязани на 2011-2014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14357,2</w:t>
            </w:r>
          </w:p>
        </w:tc>
      </w:tr>
      <w:tr w:rsidR="00AB03DC" w:rsidTr="006A0466">
        <w:tblPrEx>
          <w:tblLook w:val="04A0"/>
        </w:tblPrEx>
        <w:trPr>
          <w:trHeight w:val="114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414027,9</w:t>
            </w:r>
          </w:p>
        </w:tc>
      </w:tr>
      <w:tr w:rsidR="00AB03DC" w:rsidTr="0082191B">
        <w:tblPrEx>
          <w:tblLook w:val="04A0"/>
        </w:tblPrEx>
        <w:trPr>
          <w:trHeight w:val="492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361365,4</w:t>
            </w:r>
          </w:p>
        </w:tc>
      </w:tr>
      <w:tr w:rsidR="00AB03DC" w:rsidTr="0082191B">
        <w:tblPrEx>
          <w:tblLook w:val="04A0"/>
        </w:tblPrEx>
        <w:trPr>
          <w:trHeight w:val="384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214019,3</w:t>
            </w:r>
          </w:p>
        </w:tc>
      </w:tr>
      <w:tr w:rsidR="00AB03DC" w:rsidTr="009D3BBB">
        <w:tblPrEx>
          <w:tblLook w:val="04A0"/>
        </w:tblPrEx>
        <w:trPr>
          <w:trHeight w:val="569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жилищного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149296,6</w:t>
            </w:r>
          </w:p>
        </w:tc>
      </w:tr>
      <w:tr w:rsidR="00AB03DC" w:rsidTr="009D3BBB">
        <w:tblPrEx>
          <w:tblLook w:val="04A0"/>
        </w:tblPrEx>
        <w:trPr>
          <w:trHeight w:val="2451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которых превышает жилую площадь в 1,5 раза и более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3500103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24591,6</w:t>
            </w:r>
          </w:p>
        </w:tc>
      </w:tr>
      <w:tr w:rsidR="00AB03DC" w:rsidTr="006A0466">
        <w:tblPrEx>
          <w:tblLook w:val="04A0"/>
        </w:tblPrEx>
        <w:trPr>
          <w:trHeight w:val="4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3500103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24591,6</w:t>
            </w:r>
          </w:p>
        </w:tc>
      </w:tr>
      <w:tr w:rsidR="00AB03DC" w:rsidTr="009D3BBB">
        <w:tblPrEx>
          <w:tblLook w:val="04A0"/>
        </w:tblPrEx>
        <w:trPr>
          <w:trHeight w:val="100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муниципальных жилых помещений в многоквартирных домах города Рязани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5528,7</w:t>
            </w:r>
          </w:p>
        </w:tc>
      </w:tr>
      <w:tr w:rsidR="00AB03DC" w:rsidTr="006A0466">
        <w:tblPrEx>
          <w:tblLook w:val="04A0"/>
        </w:tblPrEx>
        <w:trPr>
          <w:trHeight w:val="405"/>
        </w:trPr>
        <w:tc>
          <w:tcPr>
            <w:tcW w:w="4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3500202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5528,7</w:t>
            </w:r>
          </w:p>
        </w:tc>
      </w:tr>
      <w:tr w:rsidR="00AB03DC" w:rsidTr="009D3BBB">
        <w:tblPrEx>
          <w:tblLook w:val="04A0"/>
        </w:tblPrEx>
        <w:trPr>
          <w:trHeight w:val="1315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3500203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2482,0</w:t>
            </w:r>
          </w:p>
        </w:tc>
      </w:tr>
      <w:tr w:rsidR="00AB03DC" w:rsidTr="006A0466">
        <w:tblPrEx>
          <w:tblLook w:val="04A0"/>
        </w:tblPrEx>
        <w:trPr>
          <w:trHeight w:val="4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3500203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2482,0</w:t>
            </w:r>
          </w:p>
        </w:tc>
      </w:tr>
      <w:tr w:rsidR="00AB03DC" w:rsidTr="009D3BBB">
        <w:tblPrEx>
          <w:tblLook w:val="04A0"/>
        </w:tblPrEx>
        <w:trPr>
          <w:trHeight w:val="1316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Капитальный ремонт общего имущества многоквартирных домов, все помещения в которых находятся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3500207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5019,3</w:t>
            </w:r>
          </w:p>
        </w:tc>
      </w:tr>
      <w:tr w:rsidR="00AB03DC" w:rsidTr="006A0466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3500207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5019,3</w:t>
            </w:r>
          </w:p>
        </w:tc>
      </w:tr>
      <w:tr w:rsidR="00AB03DC" w:rsidTr="00BD6651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Ведомственные целевые программы развития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7960000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996,9</w:t>
            </w:r>
          </w:p>
        </w:tc>
      </w:tr>
      <w:tr w:rsidR="00AB03DC" w:rsidTr="00BD6651">
        <w:tblPrEx>
          <w:tblLook w:val="04A0"/>
        </w:tblPrEx>
        <w:trPr>
          <w:trHeight w:val="206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развития "Замена аварийного внутридомового газового оборудования в муниципальном жилищном фонде города Рязани на 2010-2012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7961900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996,9</w:t>
            </w:r>
          </w:p>
        </w:tc>
      </w:tr>
      <w:tr w:rsidR="00AB03DC" w:rsidTr="00BD6651">
        <w:tblPrEx>
          <w:tblLook w:val="04A0"/>
        </w:tblPrEx>
        <w:trPr>
          <w:trHeight w:val="513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7961900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996,9</w:t>
            </w:r>
          </w:p>
        </w:tc>
      </w:tr>
      <w:tr w:rsidR="00AB03DC" w:rsidTr="009D3BBB">
        <w:tblPrEx>
          <w:tblLook w:val="04A0"/>
        </w:tblPrEx>
        <w:trPr>
          <w:trHeight w:val="139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108588,5</w:t>
            </w:r>
          </w:p>
        </w:tc>
      </w:tr>
      <w:tr w:rsidR="00AB03DC" w:rsidTr="009D3BBB">
        <w:tblPrEx>
          <w:tblLook w:val="04A0"/>
        </w:tblPrEx>
        <w:trPr>
          <w:trHeight w:val="708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Поддержка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3510000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10319,2</w:t>
            </w:r>
          </w:p>
        </w:tc>
      </w:tr>
      <w:tr w:rsidR="00AB03DC" w:rsidTr="009D3BBB">
        <w:tblPrEx>
          <w:tblLook w:val="04A0"/>
        </w:tblPrEx>
        <w:trPr>
          <w:trHeight w:val="1403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затрат организациям, оказывающим населению услуги бань по тарифам, не обеспечивающим возмещение издержек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3510201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10319,2</w:t>
            </w:r>
          </w:p>
        </w:tc>
      </w:tr>
      <w:tr w:rsidR="00AB03DC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3510201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10319,2</w:t>
            </w:r>
          </w:p>
        </w:tc>
      </w:tr>
      <w:tr w:rsidR="00AB03DC" w:rsidTr="009D3BBB">
        <w:tblPrEx>
          <w:tblLook w:val="04A0"/>
        </w:tblPrEx>
        <w:trPr>
          <w:trHeight w:val="692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38757,6</w:t>
            </w:r>
          </w:p>
        </w:tc>
      </w:tr>
      <w:tr w:rsidR="00AB03DC" w:rsidTr="009D3BBB">
        <w:tblPrEx>
          <w:tblLook w:val="04A0"/>
        </w:tblPrEx>
        <w:trPr>
          <w:trHeight w:val="1557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других обязательств органов местного самоуправления  в сфере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3530101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899,4</w:t>
            </w:r>
          </w:p>
        </w:tc>
      </w:tr>
      <w:tr w:rsidR="00AB03DC" w:rsidTr="009D3BBB">
        <w:tblPrEx>
          <w:tblLook w:val="04A0"/>
        </w:tblPrEx>
        <w:trPr>
          <w:trHeight w:val="64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3530101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899,4</w:t>
            </w:r>
          </w:p>
        </w:tc>
      </w:tr>
      <w:tr w:rsidR="00AB03DC" w:rsidTr="009D3BBB">
        <w:tblPrEx>
          <w:tblLook w:val="04A0"/>
        </w:tblPrEx>
        <w:trPr>
          <w:trHeight w:val="697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2478,2</w:t>
            </w:r>
          </w:p>
        </w:tc>
      </w:tr>
      <w:tr w:rsidR="00AB03DC" w:rsidTr="006A0466">
        <w:tblPrEx>
          <w:tblLook w:val="04A0"/>
        </w:tblPrEx>
        <w:trPr>
          <w:trHeight w:val="106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"Повышение эффективности землепользования в городе Рязани" на 2010-2014 гг.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2478,2</w:t>
            </w:r>
          </w:p>
        </w:tc>
      </w:tr>
      <w:tr w:rsidR="00AB03DC" w:rsidTr="006A0466">
        <w:tblPrEx>
          <w:tblLook w:val="04A0"/>
        </w:tblPrEx>
        <w:trPr>
          <w:trHeight w:val="38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2478,2</w:t>
            </w:r>
          </w:p>
        </w:tc>
      </w:tr>
      <w:tr w:rsidR="00AB03DC" w:rsidTr="006A0466">
        <w:tblPrEx>
          <w:tblLook w:val="04A0"/>
        </w:tblPrEx>
        <w:trPr>
          <w:trHeight w:val="432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52662,5</w:t>
            </w:r>
          </w:p>
        </w:tc>
      </w:tr>
      <w:tr w:rsidR="00AB03DC" w:rsidTr="009D3BBB">
        <w:tblPrEx>
          <w:tblLook w:val="04A0"/>
        </w:tblPrEx>
        <w:trPr>
          <w:trHeight w:val="571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52662,5</w:t>
            </w:r>
          </w:p>
        </w:tc>
      </w:tr>
      <w:tr w:rsidR="00AB03DC" w:rsidTr="009D3BBB">
        <w:tblPrEx>
          <w:tblLook w:val="04A0"/>
        </w:tblPrEx>
        <w:trPr>
          <w:trHeight w:val="1332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жилья гражданами, уволенными с военной служб</w:t>
            </w:r>
            <w:proofErr w:type="gramStart"/>
            <w:r>
              <w:rPr>
                <w:sz w:val="28"/>
                <w:szCs w:val="28"/>
              </w:rPr>
              <w:t>ы(</w:t>
            </w:r>
            <w:proofErr w:type="gramEnd"/>
            <w:r>
              <w:rPr>
                <w:sz w:val="28"/>
                <w:szCs w:val="28"/>
              </w:rPr>
              <w:t>службы), и приравненными к ним лицами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1008811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52662,5</w:t>
            </w:r>
          </w:p>
        </w:tc>
      </w:tr>
      <w:tr w:rsidR="00AB03DC" w:rsidTr="006A0466">
        <w:tblPrEx>
          <w:tblLook w:val="04A0"/>
        </w:tblPrEx>
        <w:trPr>
          <w:trHeight w:val="38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1008811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52662,5</w:t>
            </w:r>
          </w:p>
        </w:tc>
      </w:tr>
      <w:tr w:rsidR="00AB03DC" w:rsidTr="009D3BBB">
        <w:tblPrEx>
          <w:tblLook w:val="04A0"/>
        </w:tblPrEx>
        <w:trPr>
          <w:trHeight w:val="875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Управление благоустройства города и дорожного хозяйства  администрации города Рязани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934198,0</w:t>
            </w:r>
          </w:p>
        </w:tc>
      </w:tr>
      <w:tr w:rsidR="00AB03DC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160313,0</w:t>
            </w:r>
          </w:p>
        </w:tc>
      </w:tr>
      <w:tr w:rsidR="00AB03DC" w:rsidTr="009D3BBB">
        <w:tblPrEx>
          <w:tblLook w:val="04A0"/>
        </w:tblPrEx>
        <w:trPr>
          <w:trHeight w:val="653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160313,0</w:t>
            </w:r>
          </w:p>
        </w:tc>
      </w:tr>
      <w:tr w:rsidR="00AB03DC" w:rsidTr="0082191B">
        <w:tblPrEx>
          <w:tblLook w:val="04A0"/>
        </w:tblPrEx>
        <w:trPr>
          <w:trHeight w:val="563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28420,0</w:t>
            </w:r>
          </w:p>
        </w:tc>
      </w:tr>
      <w:tr w:rsidR="00AB03DC" w:rsidTr="0082191B">
        <w:tblPrEx>
          <w:tblLook w:val="04A0"/>
        </w:tblPrEx>
        <w:trPr>
          <w:trHeight w:val="995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Долгосрочная целевая программа "Дорожное хозяйство Рязанской области на 2010-2015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5222100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23700,0</w:t>
            </w:r>
          </w:p>
        </w:tc>
      </w:tr>
      <w:tr w:rsidR="00AB03DC" w:rsidTr="0082191B">
        <w:tblPrEx>
          <w:tblLook w:val="04A0"/>
        </w:tblPrEx>
        <w:trPr>
          <w:trHeight w:val="542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"Содержание и развитие автомобильных дорог"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5222110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23700,0</w:t>
            </w:r>
          </w:p>
        </w:tc>
      </w:tr>
      <w:tr w:rsidR="00AB03DC" w:rsidTr="0082191B">
        <w:tblPrEx>
          <w:tblLook w:val="04A0"/>
        </w:tblPrEx>
        <w:trPr>
          <w:trHeight w:val="592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5222110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20000,0</w:t>
            </w:r>
          </w:p>
        </w:tc>
      </w:tr>
      <w:tr w:rsidR="00AB03DC" w:rsidTr="0082191B">
        <w:tblPrEx>
          <w:tblLook w:val="04A0"/>
        </w:tblPrEx>
        <w:trPr>
          <w:trHeight w:val="1226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"Повышение безопасности дорожного движения в Рязанской области на 2011-2014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4720,0</w:t>
            </w:r>
          </w:p>
        </w:tc>
      </w:tr>
      <w:tr w:rsidR="00AB03DC" w:rsidTr="0082191B">
        <w:tblPrEx>
          <w:tblLook w:val="04A0"/>
        </w:tblPrEx>
        <w:trPr>
          <w:trHeight w:val="63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1900,0</w:t>
            </w:r>
          </w:p>
        </w:tc>
      </w:tr>
      <w:tr w:rsidR="00AB03DC" w:rsidTr="0082191B">
        <w:tblPrEx>
          <w:tblLook w:val="04A0"/>
        </w:tblPrEx>
        <w:trPr>
          <w:trHeight w:val="139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дорожного ограждения на Северной окружной дороге на участке от АЗС до улицы Бирюзова в городе Рязани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820,0</w:t>
            </w:r>
          </w:p>
        </w:tc>
      </w:tr>
      <w:tr w:rsidR="00AB03DC" w:rsidTr="0082191B">
        <w:tblPrEx>
          <w:tblLook w:val="04A0"/>
        </w:tblPrEx>
        <w:trPr>
          <w:trHeight w:val="1759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искусственного освещения на Восточной окружной дороге от ОАО "Рязанский тепличный комбинат "Солнечный" до ул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 xml:space="preserve">убковой, д.25 в г.Рязани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2000,0</w:t>
            </w:r>
          </w:p>
        </w:tc>
      </w:tr>
      <w:tr w:rsidR="00AB03DC" w:rsidTr="006A0466">
        <w:tblPrEx>
          <w:tblLook w:val="04A0"/>
        </w:tblPrEx>
        <w:trPr>
          <w:trHeight w:val="432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773885,0</w:t>
            </w:r>
          </w:p>
        </w:tc>
      </w:tr>
      <w:tr w:rsidR="00AB03DC" w:rsidTr="006A0466">
        <w:tblPrEx>
          <w:tblLook w:val="04A0"/>
        </w:tblPrEx>
        <w:trPr>
          <w:trHeight w:val="40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741550,0</w:t>
            </w:r>
          </w:p>
        </w:tc>
      </w:tr>
      <w:tr w:rsidR="00AB03DC" w:rsidTr="006A0466">
        <w:tblPrEx>
          <w:tblLook w:val="04A0"/>
        </w:tblPrEx>
        <w:trPr>
          <w:trHeight w:val="40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Благоустройство городской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371555,3</w:t>
            </w:r>
          </w:p>
        </w:tc>
      </w:tr>
      <w:tr w:rsidR="00AB03DC" w:rsidTr="0082191B">
        <w:tblPrEx>
          <w:tblLook w:val="04A0"/>
        </w:tblPrEx>
        <w:trPr>
          <w:trHeight w:val="209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6000100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101919,4</w:t>
            </w:r>
          </w:p>
        </w:tc>
      </w:tr>
      <w:tr w:rsidR="00AB03DC" w:rsidTr="006A0466">
        <w:tblPrEx>
          <w:tblLook w:val="04A0"/>
        </w:tblPrEx>
        <w:trPr>
          <w:trHeight w:val="40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6000100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101919,4</w:t>
            </w:r>
          </w:p>
        </w:tc>
      </w:tr>
      <w:tr w:rsidR="00AB03DC" w:rsidTr="0082191B">
        <w:tblPrEx>
          <w:tblLook w:val="04A0"/>
        </w:tblPrEx>
        <w:trPr>
          <w:trHeight w:val="932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Содержание автомобильных дорог и инженерных сооружений на них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6000200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153979,4</w:t>
            </w:r>
          </w:p>
        </w:tc>
      </w:tr>
      <w:tr w:rsidR="00AB03DC" w:rsidTr="006A0466">
        <w:tblPrEx>
          <w:tblLook w:val="04A0"/>
        </w:tblPrEx>
        <w:trPr>
          <w:trHeight w:val="4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6000200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153979,4</w:t>
            </w:r>
          </w:p>
        </w:tc>
      </w:tr>
      <w:tr w:rsidR="00AB03DC" w:rsidTr="0082191B">
        <w:tblPrEx>
          <w:tblLook w:val="04A0"/>
        </w:tblPrEx>
        <w:trPr>
          <w:trHeight w:val="71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мероприятия по благоустройству городских округов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6000500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34555,2</w:t>
            </w:r>
          </w:p>
        </w:tc>
      </w:tr>
      <w:tr w:rsidR="00AB03DC" w:rsidTr="006A0466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6000500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34555,2</w:t>
            </w:r>
          </w:p>
        </w:tc>
      </w:tr>
      <w:tr w:rsidR="00AB03DC" w:rsidTr="0082191B">
        <w:tblPrEx>
          <w:tblLook w:val="04A0"/>
        </w:tblPrEx>
        <w:trPr>
          <w:trHeight w:val="711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Обеспечение безопасности дорожного движения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6000700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20659,8</w:t>
            </w:r>
          </w:p>
        </w:tc>
      </w:tr>
      <w:tr w:rsidR="00AB03DC" w:rsidTr="0082191B">
        <w:tblPrEx>
          <w:tblLook w:val="04A0"/>
        </w:tblPrEx>
        <w:trPr>
          <w:trHeight w:val="68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6000700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20659,8</w:t>
            </w:r>
          </w:p>
        </w:tc>
      </w:tr>
      <w:tr w:rsidR="00AB03DC" w:rsidTr="0082191B">
        <w:tblPrEx>
          <w:tblLook w:val="04A0"/>
        </w:tblPrEx>
        <w:trPr>
          <w:trHeight w:val="561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84246,0</w:t>
            </w:r>
          </w:p>
        </w:tc>
      </w:tr>
      <w:tr w:rsidR="00AB03DC" w:rsidTr="0082191B">
        <w:tblPrEx>
          <w:tblLook w:val="04A0"/>
        </w:tblPrEx>
        <w:trPr>
          <w:trHeight w:val="160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"Улучшение экологической обстановки на территории муниципального образования - городской округ город Рязань на 2011-2013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3232,9</w:t>
            </w:r>
          </w:p>
        </w:tc>
      </w:tr>
      <w:tr w:rsidR="00AB03DC" w:rsidTr="006A0466">
        <w:tblPrEx>
          <w:tblLook w:val="04A0"/>
        </w:tblPrEx>
        <w:trPr>
          <w:trHeight w:val="375"/>
        </w:trPr>
        <w:tc>
          <w:tcPr>
            <w:tcW w:w="4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3232,9</w:t>
            </w:r>
          </w:p>
        </w:tc>
      </w:tr>
      <w:tr w:rsidR="00AB03DC" w:rsidTr="0082191B">
        <w:tblPrEx>
          <w:tblLook w:val="04A0"/>
        </w:tblPrEx>
        <w:trPr>
          <w:trHeight w:val="1004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"Дорожное хозяйство города Рязани на 2011-2013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74000,4</w:t>
            </w:r>
          </w:p>
        </w:tc>
      </w:tr>
      <w:tr w:rsidR="00AB03DC" w:rsidTr="0082191B">
        <w:tblPrEx>
          <w:tblLook w:val="04A0"/>
        </w:tblPrEx>
        <w:trPr>
          <w:trHeight w:val="41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6172,4</w:t>
            </w:r>
          </w:p>
        </w:tc>
      </w:tr>
      <w:tr w:rsidR="00AB03DC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7951700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66810,4</w:t>
            </w:r>
          </w:p>
        </w:tc>
      </w:tr>
      <w:tr w:rsidR="00AB03DC" w:rsidTr="0082191B">
        <w:tblPrEx>
          <w:tblLook w:val="04A0"/>
        </w:tblPrEx>
        <w:trPr>
          <w:trHeight w:val="467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Ведомственные целевые программы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7960000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21959,7</w:t>
            </w:r>
          </w:p>
        </w:tc>
      </w:tr>
      <w:tr w:rsidR="00AB03DC" w:rsidTr="0082191B">
        <w:tblPrEx>
          <w:tblLook w:val="04A0"/>
        </w:tblPrEx>
        <w:trPr>
          <w:trHeight w:val="1526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развития "Повышение безопасности дорожного движения в городе Рязани на 2011 год"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7962200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1959,7</w:t>
            </w:r>
          </w:p>
        </w:tc>
      </w:tr>
      <w:tr w:rsidR="00AB03DC" w:rsidTr="0082191B">
        <w:tblPrEx>
          <w:tblLook w:val="04A0"/>
        </w:tblPrEx>
        <w:trPr>
          <w:trHeight w:val="471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7962200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1571,3</w:t>
            </w:r>
          </w:p>
        </w:tc>
      </w:tr>
      <w:tr w:rsidR="00AB03DC" w:rsidTr="0082191B">
        <w:tblPrEx>
          <w:tblLook w:val="04A0"/>
        </w:tblPrEx>
        <w:trPr>
          <w:trHeight w:val="1413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Устройство дорожного ограждения на Северной окружной дороге на участке от АЗС до улицы Бирюзова в городе Рязани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7962200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AB03DC" w:rsidTr="0082191B">
        <w:tblPrEx>
          <w:tblLook w:val="04A0"/>
        </w:tblPrEx>
        <w:trPr>
          <w:trHeight w:val="1777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искусственного освещения на Восточной окружной дороге от ОАО "Рязанский тепличный комбинат "Солнечный" до ул</w:t>
            </w:r>
            <w:proofErr w:type="gramStart"/>
            <w:r>
              <w:rPr>
                <w:sz w:val="28"/>
                <w:szCs w:val="28"/>
              </w:rPr>
              <w:t>.З</w:t>
            </w:r>
            <w:proofErr w:type="gramEnd"/>
            <w:r>
              <w:rPr>
                <w:sz w:val="28"/>
                <w:szCs w:val="28"/>
              </w:rPr>
              <w:t>убковой, д.25 в г.Рязани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7962200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848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68,4</w:t>
            </w:r>
          </w:p>
        </w:tc>
      </w:tr>
      <w:tr w:rsidR="00AB03DC" w:rsidTr="0082191B">
        <w:tblPrEx>
          <w:tblLook w:val="04A0"/>
        </w:tblPrEx>
        <w:trPr>
          <w:trHeight w:val="388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города Рязани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 w:rsidP="000724A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8717</w:t>
            </w:r>
            <w:r w:rsidR="000724A6">
              <w:rPr>
                <w:b/>
                <w:bCs/>
                <w:sz w:val="28"/>
                <w:szCs w:val="28"/>
              </w:rPr>
              <w:t>72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0724A6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AB03DC" w:rsidTr="006A0466">
        <w:tblPrEx>
          <w:tblLook w:val="04A0"/>
        </w:tblPrEx>
        <w:trPr>
          <w:trHeight w:val="50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5567</w:t>
            </w:r>
            <w:r w:rsidR="000724A6">
              <w:rPr>
                <w:sz w:val="28"/>
                <w:szCs w:val="28"/>
              </w:rPr>
              <w:t>73,9</w:t>
            </w:r>
          </w:p>
        </w:tc>
      </w:tr>
      <w:tr w:rsidR="00AB03DC" w:rsidTr="0082191B">
        <w:tblPrEx>
          <w:tblLook w:val="04A0"/>
        </w:tblPrEx>
        <w:trPr>
          <w:trHeight w:val="4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17,0</w:t>
            </w:r>
          </w:p>
        </w:tc>
      </w:tr>
      <w:tr w:rsidR="00AB03DC" w:rsidTr="0082191B">
        <w:tblPrEx>
          <w:tblLook w:val="04A0"/>
        </w:tblPrEx>
        <w:trPr>
          <w:trHeight w:val="1703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0014000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17,0</w:t>
            </w:r>
          </w:p>
        </w:tc>
      </w:tr>
      <w:tr w:rsidR="00AB03DC" w:rsidTr="006A0466">
        <w:tblPrEx>
          <w:tblLook w:val="04A0"/>
        </w:tblPrEx>
        <w:trPr>
          <w:trHeight w:val="4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0014000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17,0</w:t>
            </w:r>
          </w:p>
        </w:tc>
      </w:tr>
      <w:tr w:rsidR="00AB03DC" w:rsidTr="0082191B">
        <w:tblPrEx>
          <w:tblLook w:val="04A0"/>
        </w:tblPrEx>
        <w:trPr>
          <w:trHeight w:val="603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206</w:t>
            </w:r>
            <w:r w:rsidR="000724A6">
              <w:rPr>
                <w:i/>
                <w:iCs/>
                <w:sz w:val="28"/>
                <w:szCs w:val="28"/>
              </w:rPr>
              <w:t>538,9</w:t>
            </w:r>
          </w:p>
        </w:tc>
      </w:tr>
      <w:tr w:rsidR="00AB03DC" w:rsidTr="0082191B">
        <w:tblPrEx>
          <w:tblLook w:val="04A0"/>
        </w:tblPrEx>
        <w:trPr>
          <w:trHeight w:val="603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Pr="003A1CF5" w:rsidRDefault="00AB03DC">
            <w:pPr>
              <w:rPr>
                <w:iCs/>
                <w:sz w:val="28"/>
                <w:szCs w:val="28"/>
              </w:rPr>
            </w:pPr>
            <w:r w:rsidRPr="003A1CF5">
              <w:rPr>
                <w:iCs/>
                <w:sz w:val="28"/>
                <w:szCs w:val="28"/>
              </w:rPr>
              <w:t>Осуществление полномочий по подготовке проведения статистических переписей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Pr="003A1CF5" w:rsidRDefault="00AB03DC">
            <w:pPr>
              <w:jc w:val="right"/>
              <w:rPr>
                <w:iCs/>
                <w:sz w:val="28"/>
                <w:szCs w:val="28"/>
              </w:rPr>
            </w:pPr>
            <w:r w:rsidRPr="003A1CF5">
              <w:rPr>
                <w:iCs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Pr="003A1CF5" w:rsidRDefault="00AB03DC">
            <w:pPr>
              <w:jc w:val="right"/>
              <w:rPr>
                <w:iCs/>
                <w:sz w:val="28"/>
                <w:szCs w:val="28"/>
              </w:rPr>
            </w:pPr>
            <w:r w:rsidRPr="003A1CF5">
              <w:rPr>
                <w:i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Pr="003A1CF5" w:rsidRDefault="00AB03DC">
            <w:pPr>
              <w:jc w:val="right"/>
              <w:rPr>
                <w:iCs/>
                <w:sz w:val="28"/>
                <w:szCs w:val="28"/>
              </w:rPr>
            </w:pPr>
            <w:r w:rsidRPr="003A1CF5">
              <w:rPr>
                <w:iCs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Pr="003A1CF5" w:rsidRDefault="00AB03DC">
            <w:pPr>
              <w:jc w:val="right"/>
              <w:rPr>
                <w:iCs/>
                <w:sz w:val="28"/>
                <w:szCs w:val="28"/>
              </w:rPr>
            </w:pPr>
            <w:r w:rsidRPr="003A1CF5">
              <w:rPr>
                <w:iCs/>
                <w:sz w:val="28"/>
                <w:szCs w:val="28"/>
              </w:rPr>
              <w:t>0014300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Pr="003A1CF5" w:rsidRDefault="00AB03DC">
            <w:pPr>
              <w:jc w:val="right"/>
              <w:rPr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Pr="003A1CF5" w:rsidRDefault="00AB03DC">
            <w:pPr>
              <w:jc w:val="right"/>
              <w:rPr>
                <w:iCs/>
                <w:sz w:val="28"/>
                <w:szCs w:val="28"/>
              </w:rPr>
            </w:pPr>
            <w:r w:rsidRPr="003A1CF5">
              <w:rPr>
                <w:iCs/>
                <w:sz w:val="28"/>
                <w:szCs w:val="28"/>
              </w:rPr>
              <w:t>0</w:t>
            </w:r>
          </w:p>
        </w:tc>
      </w:tr>
      <w:tr w:rsidR="00AB03DC" w:rsidTr="0082191B">
        <w:tblPrEx>
          <w:tblLook w:val="04A0"/>
        </w:tblPrEx>
        <w:trPr>
          <w:trHeight w:val="603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Pr="003A1CF5" w:rsidRDefault="00AB03DC" w:rsidP="002D6817">
            <w:pPr>
              <w:jc w:val="right"/>
              <w:rPr>
                <w:iCs/>
                <w:sz w:val="28"/>
                <w:szCs w:val="28"/>
              </w:rPr>
            </w:pPr>
            <w:r w:rsidRPr="003A1CF5">
              <w:rPr>
                <w:iCs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Pr="003A1CF5" w:rsidRDefault="00AB03DC" w:rsidP="002D6817">
            <w:pPr>
              <w:jc w:val="right"/>
              <w:rPr>
                <w:iCs/>
                <w:sz w:val="28"/>
                <w:szCs w:val="28"/>
              </w:rPr>
            </w:pPr>
            <w:r w:rsidRPr="003A1CF5">
              <w:rPr>
                <w:i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Pr="003A1CF5" w:rsidRDefault="00AB03DC" w:rsidP="002D6817">
            <w:pPr>
              <w:jc w:val="right"/>
              <w:rPr>
                <w:iCs/>
                <w:sz w:val="28"/>
                <w:szCs w:val="28"/>
              </w:rPr>
            </w:pPr>
            <w:r w:rsidRPr="003A1CF5">
              <w:rPr>
                <w:iCs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Pr="003A1CF5" w:rsidRDefault="00AB03DC" w:rsidP="002D6817">
            <w:pPr>
              <w:jc w:val="right"/>
              <w:rPr>
                <w:iCs/>
                <w:sz w:val="28"/>
                <w:szCs w:val="28"/>
              </w:rPr>
            </w:pPr>
            <w:r w:rsidRPr="003A1CF5">
              <w:rPr>
                <w:iCs/>
                <w:sz w:val="28"/>
                <w:szCs w:val="28"/>
              </w:rPr>
              <w:t>0014300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Pr="003A1CF5" w:rsidRDefault="00AB03DC">
            <w:pPr>
              <w:jc w:val="right"/>
              <w:rPr>
                <w:iCs/>
                <w:sz w:val="28"/>
                <w:szCs w:val="28"/>
              </w:rPr>
            </w:pPr>
            <w:r w:rsidRPr="003A1CF5">
              <w:rPr>
                <w:iCs/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Pr="00186B0B" w:rsidRDefault="00AB03DC">
            <w:pPr>
              <w:jc w:val="right"/>
              <w:rPr>
                <w:iCs/>
                <w:sz w:val="28"/>
                <w:szCs w:val="28"/>
              </w:rPr>
            </w:pPr>
            <w:r w:rsidRPr="00186B0B">
              <w:rPr>
                <w:iCs/>
                <w:sz w:val="28"/>
                <w:szCs w:val="28"/>
              </w:rPr>
              <w:t>0</w:t>
            </w:r>
          </w:p>
        </w:tc>
      </w:tr>
      <w:tr w:rsidR="00AB03DC" w:rsidTr="006A0466">
        <w:tblPrEx>
          <w:tblLook w:val="04A0"/>
        </w:tblPrEx>
        <w:trPr>
          <w:trHeight w:val="384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 Рязанской области от 06.12.2010 N 152-ОЗ "О наделении органов местного самоуправления муниципальных районов и  городских округов Рязанской области отдельными государственными полномочиями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5204003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466,5</w:t>
            </w:r>
          </w:p>
        </w:tc>
      </w:tr>
      <w:tr w:rsidR="00AB03DC" w:rsidTr="0082191B">
        <w:tblPrEx>
          <w:tblLook w:val="04A0"/>
        </w:tblPrEx>
        <w:trPr>
          <w:trHeight w:val="663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5204003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466,5</w:t>
            </w:r>
          </w:p>
        </w:tc>
      </w:tr>
      <w:tr w:rsidR="00AB03DC" w:rsidTr="0082191B">
        <w:tblPrEx>
          <w:tblLook w:val="04A0"/>
        </w:tblPrEx>
        <w:trPr>
          <w:trHeight w:val="417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28630,0</w:t>
            </w:r>
          </w:p>
        </w:tc>
      </w:tr>
      <w:tr w:rsidR="00AB03DC" w:rsidTr="0082191B">
        <w:tblPrEx>
          <w:tblLook w:val="04A0"/>
        </w:tblPrEx>
        <w:trPr>
          <w:trHeight w:val="3871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в Рязанской области на 2010-2013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5229100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B03DC" w:rsidTr="0082191B">
        <w:tblPrEx>
          <w:tblLook w:val="04A0"/>
        </w:tblPrEx>
        <w:trPr>
          <w:trHeight w:val="383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Долгосрочная целевая программа "Снижение административных барьеров, оптимизация и повышение качества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 в Рязанской области на 2010-2014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5229100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27580,0</w:t>
            </w:r>
          </w:p>
        </w:tc>
      </w:tr>
      <w:tr w:rsidR="00AB03DC" w:rsidTr="006A0466">
        <w:tblPrEx>
          <w:tblLook w:val="04A0"/>
        </w:tblPrEx>
        <w:trPr>
          <w:trHeight w:val="43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5229100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27580,0</w:t>
            </w:r>
          </w:p>
        </w:tc>
      </w:tr>
      <w:tr w:rsidR="000724A6" w:rsidTr="0082191B">
        <w:tblPrEx>
          <w:tblLook w:val="04A0"/>
        </w:tblPrEx>
        <w:trPr>
          <w:trHeight w:val="279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A6" w:rsidRDefault="000724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4A6" w:rsidRDefault="000724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4A6" w:rsidRDefault="000724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4A6" w:rsidRDefault="000724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4A6" w:rsidRDefault="000724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4A6" w:rsidRDefault="000724A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4A6" w:rsidRDefault="000724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28578,4</w:t>
            </w:r>
          </w:p>
        </w:tc>
      </w:tr>
      <w:tr w:rsidR="000724A6" w:rsidTr="0082191B">
        <w:tblPrEx>
          <w:tblLook w:val="04A0"/>
        </w:tblPrEx>
        <w:trPr>
          <w:trHeight w:val="279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A6" w:rsidRDefault="000724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«Обеспечение реализации мероприятий по развитию застроенных территорий в городе Рязани на 2011-2015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4A6" w:rsidRDefault="000724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4A6" w:rsidRDefault="000724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4A6" w:rsidRDefault="000724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4A6" w:rsidRDefault="000724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4A6" w:rsidRDefault="000724A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4A6" w:rsidRDefault="000724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8,4</w:t>
            </w:r>
          </w:p>
        </w:tc>
      </w:tr>
      <w:tr w:rsidR="000724A6" w:rsidTr="0082191B">
        <w:tblPrEx>
          <w:tblLook w:val="04A0"/>
        </w:tblPrEx>
        <w:trPr>
          <w:trHeight w:val="279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4A6" w:rsidRDefault="000724A6" w:rsidP="000724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функций органами местного 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4A6" w:rsidRDefault="000724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4A6" w:rsidRDefault="000724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4A6" w:rsidRDefault="000724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4A6" w:rsidRDefault="000724A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4A6" w:rsidRDefault="005C2C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24A6" w:rsidRDefault="005C2C3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8,4</w:t>
            </w:r>
          </w:p>
        </w:tc>
      </w:tr>
      <w:tr w:rsidR="00AB03DC" w:rsidTr="0082191B">
        <w:tblPrEx>
          <w:tblLook w:val="04A0"/>
        </w:tblPrEx>
        <w:trPr>
          <w:trHeight w:val="279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96307,6</w:t>
            </w:r>
          </w:p>
        </w:tc>
      </w:tr>
      <w:tr w:rsidR="00AB03DC" w:rsidTr="0082191B">
        <w:tblPrEx>
          <w:tblLook w:val="04A0"/>
        </w:tblPrEx>
        <w:trPr>
          <w:trHeight w:val="241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70455,1</w:t>
            </w:r>
          </w:p>
        </w:tc>
      </w:tr>
      <w:tr w:rsidR="00AB03DC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виды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3170000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59855,1</w:t>
            </w:r>
          </w:p>
        </w:tc>
      </w:tr>
      <w:tr w:rsidR="00AB03DC" w:rsidTr="0082191B">
        <w:tblPrEx>
          <w:tblLook w:val="04A0"/>
        </w:tblPrEx>
        <w:trPr>
          <w:trHeight w:val="3781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недополученных доходов юридическим лицам и индивидуальным предпринимателям, осуществляющим регулярные перевозки пассажиров городским автомобильным транспортом и наземным электрическим транспортом общего пользования в городском сообщении по тарифам, не обеспечивающим возмещение издержек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3170200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59855,1</w:t>
            </w:r>
          </w:p>
        </w:tc>
      </w:tr>
      <w:tr w:rsidR="00AB03DC" w:rsidTr="006A0466">
        <w:tblPrEx>
          <w:tblLook w:val="04A0"/>
        </w:tblPrEx>
        <w:trPr>
          <w:trHeight w:val="46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3170200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59855,1</w:t>
            </w:r>
          </w:p>
        </w:tc>
      </w:tr>
      <w:tr w:rsidR="00AB03DC" w:rsidTr="005C2C33">
        <w:tblPrEx>
          <w:tblLook w:val="04A0"/>
        </w:tblPrEx>
        <w:trPr>
          <w:trHeight w:val="413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03DC" w:rsidRDefault="00AB03DC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25852,5</w:t>
            </w:r>
          </w:p>
        </w:tc>
      </w:tr>
      <w:tr w:rsidR="00AB03DC" w:rsidTr="005C2C33">
        <w:tblPrEx>
          <w:tblLook w:val="04A0"/>
        </w:tblPrEx>
        <w:trPr>
          <w:trHeight w:val="1613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Субсидии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3450100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25155,5</w:t>
            </w:r>
          </w:p>
        </w:tc>
      </w:tr>
      <w:tr w:rsidR="00AB03DC" w:rsidTr="0082191B">
        <w:tblPrEx>
          <w:tblLook w:val="04A0"/>
        </w:tblPrEx>
        <w:trPr>
          <w:trHeight w:val="27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юридическим лицам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3450100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23810,7</w:t>
            </w:r>
          </w:p>
        </w:tc>
      </w:tr>
      <w:tr w:rsidR="00AB03DC" w:rsidTr="006A0466">
        <w:tblPrEx>
          <w:tblLook w:val="04A0"/>
        </w:tblPrEx>
        <w:trPr>
          <w:trHeight w:val="68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3450100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1344,8</w:t>
            </w:r>
          </w:p>
        </w:tc>
      </w:tr>
      <w:tr w:rsidR="00AB03DC" w:rsidTr="0082191B">
        <w:tblPrEx>
          <w:tblLook w:val="04A0"/>
        </w:tblPrEx>
        <w:trPr>
          <w:trHeight w:val="376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192498,7</w:t>
            </w:r>
          </w:p>
        </w:tc>
      </w:tr>
      <w:tr w:rsidR="00AB03DC" w:rsidTr="0082191B">
        <w:tblPrEx>
          <w:tblLook w:val="04A0"/>
        </w:tblPrEx>
        <w:trPr>
          <w:trHeight w:val="564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174959,7</w:t>
            </w:r>
          </w:p>
        </w:tc>
      </w:tr>
      <w:tr w:rsidR="00AB03DC" w:rsidTr="0082191B">
        <w:tblPrEx>
          <w:tblLook w:val="04A0"/>
        </w:tblPrEx>
        <w:trPr>
          <w:trHeight w:val="569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Резервный фонд Правительства Рязанской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0700401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2940,0</w:t>
            </w:r>
          </w:p>
        </w:tc>
      </w:tr>
      <w:tr w:rsidR="00AB03DC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0700401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2940,0</w:t>
            </w:r>
          </w:p>
        </w:tc>
      </w:tr>
      <w:tr w:rsidR="00AB03DC" w:rsidTr="0082191B">
        <w:tblPrEx>
          <w:tblLook w:val="04A0"/>
        </w:tblPrEx>
        <w:trPr>
          <w:trHeight w:val="2654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недополученных доходов предприятиям автомобильного транспорта, связанных с предоставлением льгот по оплате проезда отдельных категорий пассажиров по решениям органов власти города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5058501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61110,2</w:t>
            </w:r>
          </w:p>
        </w:tc>
      </w:tr>
      <w:tr w:rsidR="00AB03DC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5058501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61110,2</w:t>
            </w:r>
          </w:p>
        </w:tc>
      </w:tr>
      <w:tr w:rsidR="00AB03DC" w:rsidTr="006A0466">
        <w:tblPrEx>
          <w:tblLook w:val="04A0"/>
        </w:tblPrEx>
        <w:trPr>
          <w:trHeight w:val="19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недополученных доходов предприятиям электрического транспорта, связанных с предоставлением льгот по оплате проезда отдельных категорий пассажиров по решениям органов власти города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5058502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79752,5</w:t>
            </w:r>
          </w:p>
        </w:tc>
      </w:tr>
      <w:tr w:rsidR="00AB03DC" w:rsidTr="006A0466">
        <w:tblPrEx>
          <w:tblLook w:val="04A0"/>
        </w:tblPrEx>
        <w:trPr>
          <w:trHeight w:val="46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5058502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79752,5</w:t>
            </w:r>
          </w:p>
        </w:tc>
      </w:tr>
      <w:tr w:rsidR="00AB03DC" w:rsidTr="006A0466">
        <w:tblPrEx>
          <w:tblLook w:val="04A0"/>
        </w:tblPrEx>
        <w:trPr>
          <w:trHeight w:val="792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Управление здравоохранения администрации города Рязани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1051225,8</w:t>
            </w:r>
          </w:p>
        </w:tc>
      </w:tr>
      <w:tr w:rsidR="00AB03DC" w:rsidTr="005C2C33">
        <w:tblPrEx>
          <w:tblLook w:val="04A0"/>
        </w:tblPrEx>
        <w:trPr>
          <w:trHeight w:val="227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"Совершенствование медицинской помощи пострадавшим при дорожно-транспортных происшествиях на территории Рязанской области на 2010-2012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5224400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B03DC" w:rsidTr="005C2C33">
        <w:tblPrEx>
          <w:tblLook w:val="04A0"/>
        </w:tblPrEx>
        <w:trPr>
          <w:trHeight w:val="2402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Долгосрочная целевая программа "Совершенствование медицинской помощи пострадавшим при дорожно-транспортных происшествиях на территории Рязанской области на 2010-2014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5224400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87,8</w:t>
            </w:r>
          </w:p>
        </w:tc>
      </w:tr>
      <w:tr w:rsidR="00AB03DC" w:rsidTr="0082191B">
        <w:tblPrEx>
          <w:tblLook w:val="04A0"/>
        </w:tblPrEx>
        <w:trPr>
          <w:trHeight w:val="1987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"Снижение смертности и инвалидности от сосудистых заболеваний мозга и инфаркта миокарда в Рязанской области на 2010 - 2012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5224700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B03DC" w:rsidTr="0082191B">
        <w:tblPrEx>
          <w:tblLook w:val="04A0"/>
        </w:tblPrEx>
        <w:trPr>
          <w:trHeight w:val="1959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"Снижение смертности и инвалидности от сосудистых заболеваний мозга и инфаркта миокарда в Рязанской области на 2010 - 2012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5224700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2570,0</w:t>
            </w:r>
          </w:p>
        </w:tc>
      </w:tr>
      <w:tr w:rsidR="00AB03DC" w:rsidTr="0082191B">
        <w:tblPrEx>
          <w:tblLook w:val="04A0"/>
        </w:tblPrEx>
        <w:trPr>
          <w:trHeight w:val="1972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развития "Снижение смертности и инвалидности от сосудистых заболеваний  головного мозга в городе Рязани на 2010 - 2012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B03DC" w:rsidTr="006A0466">
        <w:tblPrEx>
          <w:tblLook w:val="04A0"/>
        </w:tblPrEx>
        <w:trPr>
          <w:trHeight w:val="238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развития "Снижение смертности и инвалидности от сосудистых заболеваний  головного мозга и инфаркта миокарда в городе Рязани на 2010 - 2012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7961100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650,0</w:t>
            </w:r>
          </w:p>
        </w:tc>
      </w:tr>
      <w:tr w:rsidR="00AB03DC" w:rsidTr="0082191B">
        <w:tblPrEx>
          <w:tblLook w:val="04A0"/>
        </w:tblPrEx>
        <w:trPr>
          <w:trHeight w:val="291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45584,0</w:t>
            </w:r>
          </w:p>
        </w:tc>
      </w:tr>
      <w:tr w:rsidR="00AB03DC" w:rsidTr="005C2C33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45584,0</w:t>
            </w:r>
          </w:p>
        </w:tc>
      </w:tr>
      <w:tr w:rsidR="00AB03DC" w:rsidTr="005C2C33">
        <w:tblPrEx>
          <w:tblLook w:val="04A0"/>
        </w:tblPrEx>
        <w:trPr>
          <w:trHeight w:val="3276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Закон Рязанской области от 24.04.2008 № 50-ОЗ "О наделении органов местного самоуправления отдельными государственными полномочиями по социальной поддержке отдельных категорий граждан на территории Рязанской области в части бесплатного лекарственного обеспечения"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6098300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41718,0</w:t>
            </w:r>
          </w:p>
        </w:tc>
      </w:tr>
      <w:tr w:rsidR="00AB03DC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6098300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41718,0</w:t>
            </w:r>
          </w:p>
        </w:tc>
      </w:tr>
      <w:tr w:rsidR="002E0F6C" w:rsidTr="0082191B">
        <w:tblPrEx>
          <w:tblLook w:val="04A0"/>
        </w:tblPrEx>
        <w:trPr>
          <w:trHeight w:val="27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0F6C" w:rsidRPr="002E0F6C" w:rsidRDefault="002E0F6C">
            <w:pPr>
              <w:rPr>
                <w:b/>
                <w:sz w:val="28"/>
                <w:szCs w:val="28"/>
              </w:rPr>
            </w:pPr>
            <w:r w:rsidRPr="002E0F6C">
              <w:rPr>
                <w:b/>
                <w:sz w:val="28"/>
                <w:szCs w:val="28"/>
              </w:rPr>
              <w:t xml:space="preserve">Управление культуры администрации города Рязани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6C" w:rsidRPr="002E0F6C" w:rsidRDefault="002E0F6C">
            <w:pPr>
              <w:jc w:val="right"/>
              <w:rPr>
                <w:b/>
                <w:sz w:val="28"/>
                <w:szCs w:val="28"/>
              </w:rPr>
            </w:pPr>
            <w:r w:rsidRPr="002E0F6C">
              <w:rPr>
                <w:b/>
                <w:sz w:val="28"/>
                <w:szCs w:val="28"/>
              </w:rPr>
              <w:t>457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6C" w:rsidRPr="002E0F6C" w:rsidRDefault="002E0F6C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6C" w:rsidRPr="002E0F6C" w:rsidRDefault="002E0F6C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6C" w:rsidRPr="002E0F6C" w:rsidRDefault="002E0F6C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6C" w:rsidRPr="002E0F6C" w:rsidRDefault="002E0F6C">
            <w:pPr>
              <w:jc w:val="right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F6C" w:rsidRPr="002E0F6C" w:rsidRDefault="002E0F6C">
            <w:pPr>
              <w:jc w:val="right"/>
              <w:rPr>
                <w:b/>
                <w:sz w:val="28"/>
                <w:szCs w:val="28"/>
              </w:rPr>
            </w:pPr>
            <w:r w:rsidRPr="002E0F6C">
              <w:rPr>
                <w:b/>
                <w:sz w:val="28"/>
                <w:szCs w:val="28"/>
              </w:rPr>
              <w:t>267249,5</w:t>
            </w:r>
          </w:p>
        </w:tc>
      </w:tr>
      <w:tr w:rsidR="00AB03DC" w:rsidTr="0082191B">
        <w:tblPrEx>
          <w:tblLook w:val="04A0"/>
        </w:tblPrEx>
        <w:trPr>
          <w:trHeight w:val="27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AB03DC" w:rsidTr="0082191B">
        <w:tblPrEx>
          <w:tblLook w:val="04A0"/>
        </w:tblPrEx>
        <w:trPr>
          <w:trHeight w:val="995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"Культура Рязанской области на 2010-2012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B03DC" w:rsidTr="0082191B">
        <w:tblPrEx>
          <w:tblLook w:val="04A0"/>
        </w:tblPrEx>
        <w:trPr>
          <w:trHeight w:val="82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"Культура Рязанской области на 2010-2014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AB03DC" w:rsidTr="006A0466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339,1</w:t>
            </w:r>
          </w:p>
        </w:tc>
      </w:tr>
      <w:tr w:rsidR="00AB03DC" w:rsidTr="0082191B">
        <w:tblPrEx>
          <w:tblLook w:val="04A0"/>
        </w:tblPrEx>
        <w:trPr>
          <w:trHeight w:val="83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"Культура Рязанской области на 2010-2012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B03DC" w:rsidTr="0082191B">
        <w:tblPrEx>
          <w:tblLook w:val="04A0"/>
        </w:tblPrEx>
        <w:trPr>
          <w:trHeight w:val="111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"Культура Рязанской области на 2010-2014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5225200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239,1</w:t>
            </w:r>
          </w:p>
        </w:tc>
      </w:tr>
      <w:tr w:rsidR="00AB03DC" w:rsidTr="0082191B">
        <w:tblPrEx>
          <w:tblLook w:val="04A0"/>
        </w:tblPrEx>
        <w:trPr>
          <w:trHeight w:val="112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101924,0</w:t>
            </w:r>
          </w:p>
        </w:tc>
      </w:tr>
      <w:tr w:rsidR="00AB03DC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1947,1</w:t>
            </w:r>
          </w:p>
        </w:tc>
      </w:tr>
      <w:tr w:rsidR="00AB03DC" w:rsidTr="006A0466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1947,1</w:t>
            </w:r>
          </w:p>
        </w:tc>
      </w:tr>
      <w:tr w:rsidR="00AB03DC" w:rsidTr="002E0F6C">
        <w:tblPrEx>
          <w:tblLook w:val="04A0"/>
        </w:tblPrEx>
        <w:trPr>
          <w:trHeight w:val="573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Муниципальные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7950000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457,1</w:t>
            </w:r>
          </w:p>
        </w:tc>
      </w:tr>
      <w:tr w:rsidR="00AB03DC" w:rsidTr="002E0F6C">
        <w:tblPrEx>
          <w:tblLook w:val="04A0"/>
        </w:tblPrEx>
        <w:trPr>
          <w:trHeight w:val="2042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Долгосрочная целевая программа "Улучшение экологической обстановки на территории муниципального образования - городской округ город Рязань на 2011-2013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457,1</w:t>
            </w:r>
          </w:p>
        </w:tc>
      </w:tr>
      <w:tr w:rsidR="00AB03DC" w:rsidTr="006A0466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457,1</w:t>
            </w:r>
          </w:p>
        </w:tc>
      </w:tr>
      <w:tr w:rsidR="00AB03DC" w:rsidTr="006A0466">
        <w:tblPrEx>
          <w:tblLook w:val="04A0"/>
        </w:tblPrEx>
        <w:trPr>
          <w:trHeight w:val="768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Ведомственные целевые программы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630,0</w:t>
            </w:r>
          </w:p>
        </w:tc>
      </w:tr>
      <w:tr w:rsidR="00AB03DC" w:rsidTr="0082191B">
        <w:tblPrEx>
          <w:tblLook w:val="04A0"/>
        </w:tblPrEx>
        <w:trPr>
          <w:trHeight w:val="159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развития управления муниципальным имуществом администрации города Рязани на 2009-2011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630,0</w:t>
            </w:r>
          </w:p>
        </w:tc>
      </w:tr>
      <w:tr w:rsidR="00AB03DC" w:rsidTr="006A0466">
        <w:tblPrEx>
          <w:tblLook w:val="04A0"/>
        </w:tblPrEx>
        <w:trPr>
          <w:trHeight w:val="39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7961700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630,0</w:t>
            </w:r>
          </w:p>
        </w:tc>
      </w:tr>
      <w:tr w:rsidR="00AB03DC" w:rsidTr="0082191B">
        <w:tblPrEx>
          <w:tblLook w:val="04A0"/>
        </w:tblPrEx>
        <w:trPr>
          <w:trHeight w:val="711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21388,1</w:t>
            </w:r>
          </w:p>
        </w:tc>
      </w:tr>
      <w:tr w:rsidR="00AB03DC" w:rsidTr="0082191B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21388,1</w:t>
            </w:r>
          </w:p>
        </w:tc>
      </w:tr>
      <w:tr w:rsidR="00AB03DC" w:rsidTr="006A0466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Ведомственные целевые программы развития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8388,1</w:t>
            </w:r>
          </w:p>
        </w:tc>
      </w:tr>
      <w:tr w:rsidR="00AB03DC" w:rsidTr="0082191B">
        <w:tblPrEx>
          <w:tblLook w:val="04A0"/>
        </w:tblPrEx>
        <w:trPr>
          <w:trHeight w:val="145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развития "Закупка дорожной и коммунальной техники в городе Рязани на 2011 год"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8388,1</w:t>
            </w:r>
          </w:p>
        </w:tc>
      </w:tr>
      <w:tr w:rsidR="00AB03DC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7962100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8388,1</w:t>
            </w:r>
          </w:p>
        </w:tc>
      </w:tr>
      <w:tr w:rsidR="00AB03DC" w:rsidTr="002E0F6C">
        <w:tblPrEx>
          <w:tblLook w:val="04A0"/>
        </w:tblPrEx>
        <w:trPr>
          <w:trHeight w:val="2428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5053600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B03DC" w:rsidTr="002E0F6C">
        <w:tblPrEx>
          <w:tblLook w:val="04A0"/>
        </w:tblPrEx>
        <w:trPr>
          <w:trHeight w:val="3245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5053600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39907,8</w:t>
            </w:r>
          </w:p>
        </w:tc>
      </w:tr>
      <w:tr w:rsidR="00AB03DC" w:rsidTr="0082191B">
        <w:tblPrEx>
          <w:tblLook w:val="04A0"/>
        </w:tblPrEx>
        <w:trPr>
          <w:trHeight w:val="98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3DC" w:rsidRDefault="00AB03D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AB03D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03DC" w:rsidRDefault="002E0F6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3040520,4</w:t>
            </w:r>
          </w:p>
        </w:tc>
      </w:tr>
      <w:tr w:rsidR="00C04817" w:rsidTr="006A0466">
        <w:tblPrEx>
          <w:tblLook w:val="04A0"/>
        </w:tblPrEx>
        <w:trPr>
          <w:trHeight w:val="44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1583,5</w:t>
            </w:r>
          </w:p>
        </w:tc>
      </w:tr>
      <w:tr w:rsidR="00C04817" w:rsidTr="006A0466">
        <w:tblPrEx>
          <w:tblLook w:val="04A0"/>
        </w:tblPrEx>
        <w:trPr>
          <w:trHeight w:val="44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1583,5</w:t>
            </w:r>
          </w:p>
        </w:tc>
      </w:tr>
      <w:tr w:rsidR="00C04817" w:rsidTr="006A0466">
        <w:tblPrEx>
          <w:tblLook w:val="04A0"/>
        </w:tblPrEx>
        <w:trPr>
          <w:trHeight w:val="44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«Развитие информационного общества и формирование электронного правительства в Рязанской области (2011-2013 годы)»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1583,5</w:t>
            </w:r>
          </w:p>
        </w:tc>
      </w:tr>
      <w:tr w:rsidR="00C04817" w:rsidTr="006A0466">
        <w:tblPrEx>
          <w:tblLook w:val="04A0"/>
        </w:tblPrEx>
        <w:trPr>
          <w:trHeight w:val="44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 w:rsidP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5222800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1583,5</w:t>
            </w:r>
          </w:p>
        </w:tc>
      </w:tr>
      <w:tr w:rsidR="00C04817" w:rsidTr="006A0466">
        <w:tblPrEx>
          <w:tblLook w:val="04A0"/>
        </w:tblPrEx>
        <w:trPr>
          <w:trHeight w:val="44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2926286,1</w:t>
            </w:r>
          </w:p>
        </w:tc>
      </w:tr>
      <w:tr w:rsidR="00C04817" w:rsidTr="0082191B">
        <w:tblPrEx>
          <w:tblLook w:val="04A0"/>
        </w:tblPrEx>
        <w:trPr>
          <w:trHeight w:val="392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1131580,2</w:t>
            </w:r>
          </w:p>
        </w:tc>
      </w:tr>
      <w:tr w:rsidR="00C04817" w:rsidTr="006A0466">
        <w:tblPrEx>
          <w:tblLook w:val="04A0"/>
        </w:tblPrEx>
        <w:trPr>
          <w:trHeight w:val="444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Детские дошкольные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1107555,2</w:t>
            </w:r>
          </w:p>
        </w:tc>
      </w:tr>
      <w:tr w:rsidR="00C04817" w:rsidTr="0082191B">
        <w:tblPrEx>
          <w:tblLook w:val="04A0"/>
        </w:tblPrEx>
        <w:trPr>
          <w:trHeight w:val="60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1076106,2</w:t>
            </w:r>
          </w:p>
        </w:tc>
      </w:tr>
      <w:tr w:rsidR="00C04817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 w:rsidP="002E0F6C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1457822,2</w:t>
            </w:r>
          </w:p>
        </w:tc>
      </w:tr>
      <w:tr w:rsidR="00C04817" w:rsidTr="006A0466">
        <w:tblPrEx>
          <w:tblLook w:val="04A0"/>
        </w:tblPrEx>
        <w:trPr>
          <w:trHeight w:val="68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259210,4</w:t>
            </w:r>
          </w:p>
        </w:tc>
      </w:tr>
      <w:tr w:rsidR="00C04817" w:rsidTr="0082191B">
        <w:tblPrEx>
          <w:tblLook w:val="04A0"/>
        </w:tblPrEx>
        <w:trPr>
          <w:trHeight w:val="591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259210,4</w:t>
            </w:r>
          </w:p>
        </w:tc>
      </w:tr>
      <w:tr w:rsidR="00C04817" w:rsidTr="0082191B">
        <w:tblPrEx>
          <w:tblLook w:val="04A0"/>
        </w:tblPrEx>
        <w:trPr>
          <w:trHeight w:val="995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Ежемесячные денежные вознаграждения за классное руководство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24240,6</w:t>
            </w:r>
          </w:p>
        </w:tc>
      </w:tr>
      <w:tr w:rsidR="00C04817" w:rsidTr="006A0466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24240,6</w:t>
            </w:r>
          </w:p>
        </w:tc>
      </w:tr>
      <w:tr w:rsidR="00C04817" w:rsidTr="006A0466">
        <w:tblPrEx>
          <w:tblLook w:val="04A0"/>
        </w:tblPrEx>
        <w:trPr>
          <w:trHeight w:val="318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Расходы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размере,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</w:t>
            </w:r>
            <w:proofErr w:type="gramEnd"/>
            <w:r>
              <w:rPr>
                <w:sz w:val="28"/>
                <w:szCs w:val="28"/>
              </w:rPr>
              <w:t xml:space="preserve"> за исключением расходов на содержание зданий и коммунальных расходов, осуществляемых из местных бюджетов)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5204001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1013530,4</w:t>
            </w:r>
          </w:p>
        </w:tc>
      </w:tr>
      <w:tr w:rsidR="00C04817" w:rsidTr="0082191B">
        <w:tblPrEx>
          <w:tblLook w:val="04A0"/>
        </w:tblPrEx>
        <w:trPr>
          <w:trHeight w:val="619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школам на общеобразовательный процесс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5204001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973901,7</w:t>
            </w:r>
          </w:p>
        </w:tc>
      </w:tr>
      <w:tr w:rsidR="00C04817" w:rsidTr="0082191B">
        <w:tblPrEx>
          <w:tblLook w:val="04A0"/>
        </w:tblPrEx>
        <w:trPr>
          <w:trHeight w:val="729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школам-интернатам на общеобразовательный процесс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5204001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39628,7</w:t>
            </w:r>
          </w:p>
        </w:tc>
      </w:tr>
      <w:tr w:rsidR="00C04817" w:rsidTr="0082191B">
        <w:tblPrEx>
          <w:tblLook w:val="04A0"/>
        </w:tblPrEx>
        <w:trPr>
          <w:trHeight w:val="697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41930,0</w:t>
            </w:r>
          </w:p>
        </w:tc>
      </w:tr>
      <w:tr w:rsidR="00C04817" w:rsidTr="0082191B">
        <w:tblPrEx>
          <w:tblLook w:val="04A0"/>
        </w:tblPrEx>
        <w:trPr>
          <w:trHeight w:val="693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Резервный фонд Правительства Рязанской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50,0</w:t>
            </w:r>
          </w:p>
        </w:tc>
      </w:tr>
      <w:tr w:rsidR="00C04817" w:rsidTr="0082191B">
        <w:tblPrEx>
          <w:tblLook w:val="04A0"/>
        </w:tblPrEx>
        <w:trPr>
          <w:trHeight w:val="561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C04817" w:rsidTr="0082191B">
        <w:tblPrEx>
          <w:tblLook w:val="04A0"/>
        </w:tblPrEx>
        <w:trPr>
          <w:trHeight w:val="569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294953,7</w:t>
            </w:r>
          </w:p>
        </w:tc>
      </w:tr>
      <w:tr w:rsidR="00C04817" w:rsidTr="00B1495F">
        <w:tblPrEx>
          <w:tblLook w:val="04A0"/>
        </w:tblPrEx>
        <w:trPr>
          <w:trHeight w:val="1562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комплексных программ поддержки развития дошкольных образовательных учреждений в субъектах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3409,0</w:t>
            </w:r>
          </w:p>
        </w:tc>
      </w:tr>
      <w:tr w:rsidR="00C04817" w:rsidTr="00B1495F">
        <w:tblPrEx>
          <w:tblLook w:val="04A0"/>
        </w:tblPrEx>
        <w:trPr>
          <w:trHeight w:val="648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Выполнение функций бюджетными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3409,0</w:t>
            </w:r>
          </w:p>
        </w:tc>
      </w:tr>
      <w:tr w:rsidR="00C04817" w:rsidTr="0082191B">
        <w:tblPrEx>
          <w:tblLook w:val="04A0"/>
        </w:tblPrEx>
        <w:trPr>
          <w:trHeight w:val="253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Учебно-методические кабинеты, центральные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20458,5</w:t>
            </w:r>
          </w:p>
        </w:tc>
      </w:tr>
      <w:tr w:rsidR="00C04817" w:rsidTr="006A0466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20458,5</w:t>
            </w:r>
          </w:p>
        </w:tc>
      </w:tr>
      <w:tr w:rsidR="00C04817" w:rsidTr="0082191B">
        <w:tblPrEx>
          <w:tblLook w:val="04A0"/>
        </w:tblPrEx>
        <w:trPr>
          <w:trHeight w:val="635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51272,0</w:t>
            </w:r>
          </w:p>
        </w:tc>
      </w:tr>
      <w:tr w:rsidR="00C04817" w:rsidTr="0082191B">
        <w:tblPrEx>
          <w:tblLook w:val="04A0"/>
        </w:tblPrEx>
        <w:trPr>
          <w:trHeight w:val="971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"Развитие образования Рязанской области на 2010-2014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5224900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45491,0</w:t>
            </w:r>
          </w:p>
        </w:tc>
      </w:tr>
      <w:tr w:rsidR="00C04817" w:rsidTr="0082191B">
        <w:tblPrEx>
          <w:tblLook w:val="04A0"/>
        </w:tblPrEx>
        <w:trPr>
          <w:trHeight w:val="98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"Развитие образования Рязанской области на 2010-2012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5224900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04817" w:rsidTr="0082191B">
        <w:tblPrEx>
          <w:tblLook w:val="04A0"/>
        </w:tblPrEx>
        <w:trPr>
          <w:trHeight w:val="842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"Развитие дошкольного образования в Рязанской области"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34591,0</w:t>
            </w:r>
          </w:p>
        </w:tc>
      </w:tr>
      <w:tr w:rsidR="00C04817" w:rsidTr="006A0466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5224970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34591,0</w:t>
            </w:r>
          </w:p>
        </w:tc>
      </w:tr>
      <w:tr w:rsidR="00C04817" w:rsidTr="0082191B">
        <w:tblPrEx>
          <w:tblLook w:val="04A0"/>
        </w:tblPrEx>
        <w:trPr>
          <w:trHeight w:val="1831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"Укрепление материально-технической базы образовательных учреждений Рязанской области на 2011-2013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5227400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04817" w:rsidTr="0082191B">
        <w:tblPrEx>
          <w:tblLook w:val="04A0"/>
        </w:tblPrEx>
        <w:trPr>
          <w:trHeight w:val="2014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Долгосрочная целевая программа "Укрепление материально-технической базы образовательных учреждений Рязанской области на 2011-2013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5227400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5781,0</w:t>
            </w:r>
          </w:p>
        </w:tc>
      </w:tr>
      <w:tr w:rsidR="00C04817" w:rsidTr="002E0F6C">
        <w:tblPrEx>
          <w:tblLook w:val="04A0"/>
        </w:tblPrEx>
        <w:trPr>
          <w:trHeight w:val="758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Ведомственные целевые программы развития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 w:rsidP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98156,8</w:t>
            </w:r>
          </w:p>
        </w:tc>
      </w:tr>
      <w:tr w:rsidR="00C04817" w:rsidTr="00C04817">
        <w:tblPrEx>
          <w:tblLook w:val="04A0"/>
        </w:tblPrEx>
        <w:trPr>
          <w:trHeight w:val="169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 w:rsidP="00B149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Ведомственн</w:t>
            </w:r>
            <w:r w:rsidR="00B1495F">
              <w:rPr>
                <w:sz w:val="28"/>
                <w:szCs w:val="28"/>
              </w:rPr>
              <w:t>ая</w:t>
            </w:r>
            <w:r>
              <w:rPr>
                <w:sz w:val="28"/>
                <w:szCs w:val="28"/>
              </w:rPr>
              <w:t xml:space="preserve"> целев</w:t>
            </w:r>
            <w:r w:rsidR="00B1495F">
              <w:rPr>
                <w:sz w:val="28"/>
                <w:szCs w:val="28"/>
              </w:rPr>
              <w:t>ая</w:t>
            </w:r>
            <w:r>
              <w:rPr>
                <w:sz w:val="28"/>
                <w:szCs w:val="28"/>
              </w:rPr>
              <w:t xml:space="preserve"> программ</w:t>
            </w:r>
            <w:r w:rsidR="00B1495F"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  <w:t xml:space="preserve"> развития «Модернизация школьных библиотек  города Рязани (2011-2013 годы)»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1079,2</w:t>
            </w:r>
          </w:p>
        </w:tc>
      </w:tr>
      <w:tr w:rsidR="00C04817" w:rsidTr="00C04817">
        <w:tblPrEx>
          <w:tblLook w:val="04A0"/>
        </w:tblPrEx>
        <w:trPr>
          <w:trHeight w:val="695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бюджетными учреждениями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1079,2</w:t>
            </w:r>
          </w:p>
        </w:tc>
      </w:tr>
      <w:tr w:rsidR="00C04817" w:rsidTr="0082191B">
        <w:tblPrEx>
          <w:tblLook w:val="04A0"/>
        </w:tblPrEx>
        <w:trPr>
          <w:trHeight w:val="413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99532,3</w:t>
            </w:r>
          </w:p>
        </w:tc>
      </w:tr>
      <w:tr w:rsidR="00C04817" w:rsidTr="0082191B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79705,7</w:t>
            </w:r>
          </w:p>
        </w:tc>
      </w:tr>
      <w:tr w:rsidR="00C04817" w:rsidTr="0082191B">
        <w:tblPrEx>
          <w:tblLook w:val="04A0"/>
        </w:tblPrEx>
        <w:trPr>
          <w:trHeight w:val="2886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Компенсация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31908,2</w:t>
            </w:r>
          </w:p>
        </w:tc>
      </w:tr>
      <w:tr w:rsidR="00C04817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31908,2</w:t>
            </w:r>
          </w:p>
        </w:tc>
      </w:tr>
      <w:tr w:rsidR="00C04817" w:rsidTr="006A0466">
        <w:tblPrEx>
          <w:tblLook w:val="04A0"/>
        </w:tblPrEx>
        <w:trPr>
          <w:trHeight w:val="108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содержание детей в семьях опекунов (попечителей) и приемных семьях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5201301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43622,8</w:t>
            </w:r>
          </w:p>
        </w:tc>
      </w:tr>
      <w:tr w:rsidR="00C04817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5201301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43622,8</w:t>
            </w:r>
          </w:p>
        </w:tc>
      </w:tr>
      <w:tr w:rsidR="00C04817" w:rsidTr="0082191B">
        <w:tblPrEx>
          <w:tblLook w:val="04A0"/>
        </w:tblPrEx>
        <w:trPr>
          <w:trHeight w:val="155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Pr="0082191B" w:rsidRDefault="00C04817">
            <w:pPr>
              <w:rPr>
                <w:sz w:val="26"/>
                <w:szCs w:val="26"/>
              </w:rPr>
            </w:pPr>
            <w:r w:rsidRPr="0082191B">
              <w:rPr>
                <w:sz w:val="26"/>
                <w:szCs w:val="26"/>
              </w:rPr>
              <w:t>Расходы на выплату вознаграждения, причитающегося приемному родителю, и предоставление мер социальной поддержки приемным семьям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5201302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2308,2</w:t>
            </w:r>
          </w:p>
        </w:tc>
      </w:tr>
      <w:tr w:rsidR="00C04817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5201302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2308,2</w:t>
            </w:r>
          </w:p>
        </w:tc>
      </w:tr>
      <w:tr w:rsidR="00C04817" w:rsidTr="0082191B">
        <w:tblPrEx>
          <w:tblLook w:val="04A0"/>
        </w:tblPrEx>
        <w:trPr>
          <w:trHeight w:val="3015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Pr="0082191B" w:rsidRDefault="00C04817">
            <w:pPr>
              <w:rPr>
                <w:sz w:val="26"/>
                <w:szCs w:val="26"/>
              </w:rPr>
            </w:pPr>
            <w:r w:rsidRPr="0082191B">
              <w:rPr>
                <w:sz w:val="26"/>
                <w:szCs w:val="26"/>
              </w:rPr>
              <w:t>Расходы на обеспечение бесплатного проезда детей-сирот и детей, оставшихся без попечения родителей, обучающихся в муниципальных образовательных учреждениях Рязанской области, на городском, пригородном,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5204102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04817" w:rsidTr="0082191B">
        <w:tblPrEx>
          <w:tblLook w:val="04A0"/>
        </w:tblPrEx>
        <w:trPr>
          <w:trHeight w:val="383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Pr="0082191B" w:rsidRDefault="00C04817">
            <w:pPr>
              <w:rPr>
                <w:sz w:val="26"/>
                <w:szCs w:val="26"/>
              </w:rPr>
            </w:pPr>
            <w:r w:rsidRPr="0082191B">
              <w:rPr>
                <w:sz w:val="26"/>
                <w:szCs w:val="26"/>
              </w:rPr>
              <w:lastRenderedPageBreak/>
              <w:t>Расходы на обеспечение бесплатного проезда детей-сирот и детей, оставшихся без попечения родителей, лиц из числа детей-сирот и детей, оставшихся без попечения родителей, обучающихся в муниципальных образовательных учреждениях Рязанской области, на городском, пригородном,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5204102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1866,5</w:t>
            </w:r>
          </w:p>
        </w:tc>
      </w:tr>
      <w:tr w:rsidR="00C04817" w:rsidTr="0082191B">
        <w:tblPrEx>
          <w:tblLook w:val="04A0"/>
        </w:tblPrEx>
        <w:trPr>
          <w:trHeight w:val="428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5204102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1866,5</w:t>
            </w:r>
          </w:p>
        </w:tc>
      </w:tr>
      <w:tr w:rsidR="00C04817" w:rsidTr="0082191B">
        <w:tblPrEx>
          <w:tblLook w:val="04A0"/>
        </w:tblPrEx>
        <w:trPr>
          <w:trHeight w:val="2816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расходов курсов по подготовке к поступлению в учреждения  среднего и высшего профессионального образования детей-сирот и детей, оставшихся без попечения родителей, получивших основное общее или среднее (полное)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5204103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04817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5204103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005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04817" w:rsidTr="0082191B">
        <w:tblPrEx>
          <w:tblLook w:val="04A0"/>
        </w:tblPrEx>
        <w:trPr>
          <w:trHeight w:val="523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4550,9</w:t>
            </w:r>
          </w:p>
        </w:tc>
      </w:tr>
      <w:tr w:rsidR="00C04817" w:rsidTr="0082191B">
        <w:tblPrEx>
          <w:tblLook w:val="04A0"/>
        </w:tblPrEx>
        <w:trPr>
          <w:trHeight w:val="2559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Закон Рязанской области "О наделении органов местного самоуправления отдельными государственными полномочиями Рязанской области по организации и осуществлению деятельности по опеке и попечительству"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5204101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4550,9</w:t>
            </w:r>
          </w:p>
        </w:tc>
      </w:tr>
      <w:tr w:rsidR="00C04817" w:rsidTr="006A0466">
        <w:tblPrEx>
          <w:tblLook w:val="04A0"/>
        </w:tblPrEx>
        <w:trPr>
          <w:trHeight w:val="450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5204101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4550,9</w:t>
            </w:r>
          </w:p>
        </w:tc>
      </w:tr>
      <w:tr w:rsidR="00C04817" w:rsidTr="0082191B">
        <w:tblPrEx>
          <w:tblLook w:val="04A0"/>
        </w:tblPrEx>
        <w:trPr>
          <w:trHeight w:val="1018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169787,2</w:t>
            </w:r>
          </w:p>
        </w:tc>
      </w:tr>
      <w:tr w:rsidR="00C04817" w:rsidTr="0082191B">
        <w:tblPrEx>
          <w:tblLook w:val="04A0"/>
        </w:tblPrEx>
        <w:trPr>
          <w:trHeight w:val="707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9534,2</w:t>
            </w:r>
          </w:p>
        </w:tc>
      </w:tr>
      <w:tr w:rsidR="00C04817" w:rsidTr="0082191B">
        <w:tblPrEx>
          <w:tblLook w:val="04A0"/>
        </w:tblPrEx>
        <w:trPr>
          <w:trHeight w:val="1104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9534,2</w:t>
            </w:r>
          </w:p>
        </w:tc>
      </w:tr>
      <w:tr w:rsidR="00C04817" w:rsidTr="0082191B">
        <w:tblPrEx>
          <w:tblLook w:val="04A0"/>
        </w:tblPrEx>
        <w:trPr>
          <w:trHeight w:val="72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0650300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9534,2</w:t>
            </w:r>
          </w:p>
        </w:tc>
      </w:tr>
      <w:tr w:rsidR="00C04817" w:rsidTr="006A0466">
        <w:tblPrEx>
          <w:tblLook w:val="04A0"/>
        </w:tblPrEx>
        <w:trPr>
          <w:trHeight w:val="504"/>
        </w:trPr>
        <w:tc>
          <w:tcPr>
            <w:tcW w:w="4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0650300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9534,2</w:t>
            </w:r>
          </w:p>
        </w:tc>
      </w:tr>
      <w:tr w:rsidR="00C04817" w:rsidTr="006A0466">
        <w:tblPrEx>
          <w:tblLook w:val="04A0"/>
        </w:tblPrEx>
        <w:trPr>
          <w:trHeight w:val="360"/>
        </w:trPr>
        <w:tc>
          <w:tcPr>
            <w:tcW w:w="4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817" w:rsidRDefault="00C0481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4817" w:rsidRDefault="00C04817" w:rsidP="007914C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744</w:t>
            </w:r>
            <w:r w:rsidR="007914C4">
              <w:rPr>
                <w:b/>
                <w:bCs/>
                <w:sz w:val="28"/>
                <w:szCs w:val="28"/>
              </w:rPr>
              <w:t>8951,3</w:t>
            </w:r>
          </w:p>
        </w:tc>
      </w:tr>
    </w:tbl>
    <w:p w:rsidR="009D3BBB" w:rsidRDefault="009D3BBB" w:rsidP="006A0466"/>
    <w:sectPr w:rsidR="009D3BBB" w:rsidSect="006A0466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817" w:rsidRDefault="00C04817" w:rsidP="0082191B">
      <w:r>
        <w:separator/>
      </w:r>
    </w:p>
  </w:endnote>
  <w:endnote w:type="continuationSeparator" w:id="1">
    <w:p w:rsidR="00C04817" w:rsidRDefault="00C04817" w:rsidP="00821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66208"/>
      <w:docPartObj>
        <w:docPartGallery w:val="Page Numbers (Bottom of Page)"/>
        <w:docPartUnique/>
      </w:docPartObj>
    </w:sdtPr>
    <w:sdtContent>
      <w:p w:rsidR="00C04817" w:rsidRDefault="00803652">
        <w:pPr>
          <w:pStyle w:val="a5"/>
          <w:jc w:val="right"/>
        </w:pPr>
        <w:r w:rsidRPr="0082191B">
          <w:rPr>
            <w:sz w:val="22"/>
            <w:szCs w:val="22"/>
          </w:rPr>
          <w:fldChar w:fldCharType="begin"/>
        </w:r>
        <w:r w:rsidR="00C04817" w:rsidRPr="0082191B">
          <w:rPr>
            <w:sz w:val="22"/>
            <w:szCs w:val="22"/>
          </w:rPr>
          <w:instrText xml:space="preserve"> PAGE   \* MERGEFORMAT </w:instrText>
        </w:r>
        <w:r w:rsidRPr="0082191B">
          <w:rPr>
            <w:sz w:val="22"/>
            <w:szCs w:val="22"/>
          </w:rPr>
          <w:fldChar w:fldCharType="separate"/>
        </w:r>
        <w:r w:rsidR="00A92D53">
          <w:rPr>
            <w:noProof/>
            <w:sz w:val="22"/>
            <w:szCs w:val="22"/>
          </w:rPr>
          <w:t>4</w:t>
        </w:r>
        <w:r w:rsidRPr="0082191B">
          <w:rPr>
            <w:sz w:val="22"/>
            <w:szCs w:val="22"/>
          </w:rPr>
          <w:fldChar w:fldCharType="end"/>
        </w:r>
      </w:p>
    </w:sdtContent>
  </w:sdt>
  <w:p w:rsidR="00C04817" w:rsidRDefault="00C0481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817" w:rsidRDefault="00C04817" w:rsidP="0082191B">
      <w:r>
        <w:separator/>
      </w:r>
    </w:p>
  </w:footnote>
  <w:footnote w:type="continuationSeparator" w:id="1">
    <w:p w:rsidR="00C04817" w:rsidRDefault="00C04817" w:rsidP="008219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466"/>
    <w:rsid w:val="000724A6"/>
    <w:rsid w:val="000B3A60"/>
    <w:rsid w:val="00186B0B"/>
    <w:rsid w:val="00197A6D"/>
    <w:rsid w:val="001C7530"/>
    <w:rsid w:val="00274044"/>
    <w:rsid w:val="002D6817"/>
    <w:rsid w:val="002E0F6C"/>
    <w:rsid w:val="00357FB4"/>
    <w:rsid w:val="003828A3"/>
    <w:rsid w:val="003A1CF5"/>
    <w:rsid w:val="00424681"/>
    <w:rsid w:val="004E4C98"/>
    <w:rsid w:val="00501E05"/>
    <w:rsid w:val="0055160E"/>
    <w:rsid w:val="005C2C33"/>
    <w:rsid w:val="006A0466"/>
    <w:rsid w:val="007038E4"/>
    <w:rsid w:val="007914C4"/>
    <w:rsid w:val="007F6CB2"/>
    <w:rsid w:val="00803652"/>
    <w:rsid w:val="0082191B"/>
    <w:rsid w:val="008253C3"/>
    <w:rsid w:val="008811C8"/>
    <w:rsid w:val="008B1124"/>
    <w:rsid w:val="00931CE0"/>
    <w:rsid w:val="009D3BBB"/>
    <w:rsid w:val="00A86FAF"/>
    <w:rsid w:val="00A92D53"/>
    <w:rsid w:val="00AB03DC"/>
    <w:rsid w:val="00B1495F"/>
    <w:rsid w:val="00B92822"/>
    <w:rsid w:val="00BD6651"/>
    <w:rsid w:val="00C04817"/>
    <w:rsid w:val="00C56BE7"/>
    <w:rsid w:val="00C713AA"/>
    <w:rsid w:val="00DC5F4B"/>
    <w:rsid w:val="00E63730"/>
    <w:rsid w:val="00F12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19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19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219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19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3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416EF-7904-41E6-AE42-4C61789D1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21</Pages>
  <Words>3847</Words>
  <Characters>21930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16</cp:revision>
  <cp:lastPrinted>2011-12-15T12:44:00Z</cp:lastPrinted>
  <dcterms:created xsi:type="dcterms:W3CDTF">2011-12-14T12:15:00Z</dcterms:created>
  <dcterms:modified xsi:type="dcterms:W3CDTF">2012-01-20T09:50:00Z</dcterms:modified>
</cp:coreProperties>
</file>