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33" w:rsidRPr="00741750" w:rsidRDefault="00B71533" w:rsidP="00B71533">
      <w:pPr>
        <w:autoSpaceDE w:val="0"/>
        <w:autoSpaceDN w:val="0"/>
        <w:adjustRightInd w:val="0"/>
        <w:jc w:val="center"/>
      </w:pPr>
      <w:r w:rsidRPr="00BD1BD3">
        <w:rPr>
          <w:rFonts w:eastAsia="Calibri"/>
        </w:rPr>
        <w:t>ТИПОВАЯ ФОРМА ДОГОВОРА</w:t>
      </w:r>
    </w:p>
    <w:p w:rsidR="00B71533" w:rsidRPr="00741750" w:rsidRDefault="00B71533" w:rsidP="00B71533">
      <w:pPr>
        <w:autoSpaceDE w:val="0"/>
        <w:autoSpaceDN w:val="0"/>
        <w:adjustRightInd w:val="0"/>
        <w:jc w:val="center"/>
      </w:pPr>
      <w:r w:rsidRPr="00BD1BD3">
        <w:rPr>
          <w:rFonts w:eastAsia="Calibri"/>
        </w:rPr>
        <w:t>на размещение нестационарного торгового объекта, заключенного по</w:t>
      </w:r>
    </w:p>
    <w:p w:rsidR="00B71533" w:rsidRPr="00741750" w:rsidRDefault="00B71533" w:rsidP="00B71533">
      <w:pPr>
        <w:autoSpaceDE w:val="0"/>
        <w:autoSpaceDN w:val="0"/>
        <w:adjustRightInd w:val="0"/>
        <w:jc w:val="center"/>
      </w:pPr>
      <w:r w:rsidRPr="00BD1BD3">
        <w:rPr>
          <w:rFonts w:eastAsia="Calibri"/>
        </w:rPr>
        <w:t>результатам проведения аукциона</w:t>
      </w:r>
    </w:p>
    <w:p w:rsidR="00B71533" w:rsidRPr="00741750" w:rsidRDefault="00B71533" w:rsidP="00B71533">
      <w:pPr>
        <w:autoSpaceDE w:val="0"/>
        <w:autoSpaceDN w:val="0"/>
        <w:adjustRightInd w:val="0"/>
        <w:jc w:val="both"/>
      </w:pPr>
    </w:p>
    <w:p w:rsidR="00B71533" w:rsidRPr="00741750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г. Рязань                           </w:t>
      </w:r>
      <w:r>
        <w:t xml:space="preserve">                                                  </w:t>
      </w:r>
      <w:r w:rsidRPr="00BD1BD3">
        <w:rPr>
          <w:rFonts w:eastAsia="Calibri"/>
        </w:rPr>
        <w:t xml:space="preserve">              "__"_____________ 20__ г.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    Администрация города Рязани, в лице ______________</w:t>
      </w:r>
      <w:r w:rsidRPr="00BD1BD3">
        <w:t>__________</w:t>
      </w:r>
      <w:r w:rsidRPr="00BD1BD3">
        <w:rPr>
          <w:rFonts w:eastAsia="Calibri"/>
        </w:rPr>
        <w:t>__________________</w:t>
      </w:r>
      <w:r w:rsidRPr="00BD1BD3">
        <w:rPr>
          <w:rFonts w:eastAsia="Calibri"/>
          <w:lang w:val="ru-RU"/>
        </w:rPr>
        <w:t>____</w:t>
      </w:r>
      <w:r w:rsidRPr="00BD1BD3">
        <w:rPr>
          <w:rFonts w:eastAsia="Calibri"/>
        </w:rPr>
        <w:t>__,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действующего на основании ___________________________________</w:t>
      </w:r>
      <w:r w:rsidRPr="00BD1BD3">
        <w:t>______</w:t>
      </w:r>
      <w:r w:rsidRPr="00BD1BD3">
        <w:rPr>
          <w:rFonts w:eastAsia="Calibri"/>
        </w:rPr>
        <w:t>____________</w:t>
      </w:r>
      <w:r w:rsidRPr="00BD1BD3">
        <w:rPr>
          <w:rFonts w:eastAsia="Calibri"/>
          <w:lang w:val="ru-RU"/>
        </w:rPr>
        <w:t>___</w:t>
      </w:r>
      <w:r w:rsidRPr="00BD1BD3">
        <w:rPr>
          <w:rFonts w:eastAsia="Calibri"/>
        </w:rPr>
        <w:t>_,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  <w:rPr>
          <w:lang w:val="ru-RU"/>
        </w:rPr>
      </w:pPr>
      <w:r w:rsidRPr="00BD1BD3">
        <w:rPr>
          <w:rFonts w:eastAsia="Calibri"/>
        </w:rPr>
        <w:t>именуемая в дальнейшем "Администрация", с одной стороны, и __________</w:t>
      </w:r>
      <w:r w:rsidRPr="00BD1BD3">
        <w:t>_______</w:t>
      </w:r>
      <w:r w:rsidRPr="00BD1BD3">
        <w:rPr>
          <w:rFonts w:eastAsia="Calibri"/>
        </w:rPr>
        <w:t>______</w:t>
      </w:r>
      <w:r w:rsidRPr="00BD1BD3">
        <w:rPr>
          <w:rFonts w:eastAsia="Calibri"/>
          <w:lang w:val="ru-RU"/>
        </w:rPr>
        <w:t>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  <w:rPr>
          <w:lang w:val="ru-RU"/>
        </w:rPr>
      </w:pPr>
      <w:r w:rsidRPr="00BD1BD3">
        <w:rPr>
          <w:rFonts w:eastAsia="Calibri"/>
        </w:rPr>
        <w:t>_________________________________________________________________________</w:t>
      </w:r>
      <w:r w:rsidRPr="00BD1BD3">
        <w:t>____</w:t>
      </w:r>
      <w:r w:rsidRPr="00BD1BD3">
        <w:rPr>
          <w:rFonts w:eastAsia="Calibri"/>
        </w:rPr>
        <w:t>__</w:t>
      </w:r>
      <w:r w:rsidRPr="00BD1BD3">
        <w:rPr>
          <w:rFonts w:eastAsia="Calibri"/>
          <w:lang w:val="ru-RU"/>
        </w:rPr>
        <w:t>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  <w:rPr>
          <w:lang w:val="ru-RU"/>
        </w:rPr>
      </w:pPr>
      <w:r w:rsidRPr="00BD1BD3">
        <w:rPr>
          <w:rFonts w:eastAsia="Calibri"/>
        </w:rPr>
        <w:t xml:space="preserve">    (наименование организации, Ф.И.О. индивидуального предпринимателя)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именуемый(ое) в дальнейшем "Победитель торгов", в лице _____________</w:t>
      </w:r>
      <w:r w:rsidRPr="00BD1BD3">
        <w:rPr>
          <w:rFonts w:eastAsia="Calibri"/>
          <w:lang w:val="ru-RU"/>
        </w:rPr>
        <w:t>_____</w:t>
      </w:r>
      <w:r w:rsidRPr="00BD1BD3">
        <w:rPr>
          <w:rFonts w:eastAsia="Calibri"/>
        </w:rPr>
        <w:t>_______</w:t>
      </w:r>
      <w:r w:rsidRPr="00BD1BD3">
        <w:t>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                                                        (должность, Ф.И.О.)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действующего  на  основании _____________________________________, с другой</w:t>
      </w:r>
      <w:r w:rsidRPr="00BD1BD3">
        <w:t xml:space="preserve"> </w:t>
      </w:r>
      <w:r w:rsidRPr="00BD1BD3">
        <w:rPr>
          <w:rFonts w:eastAsia="Calibri"/>
        </w:rPr>
        <w:t>стороны, далее совместно именуемые "Стороны", заключили настоящий Договор о</w:t>
      </w:r>
      <w:r w:rsidRPr="00BD1BD3">
        <w:t xml:space="preserve"> </w:t>
      </w:r>
      <w:r w:rsidRPr="00BD1BD3">
        <w:rPr>
          <w:rFonts w:eastAsia="Calibri"/>
        </w:rPr>
        <w:t>нижеследующем.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                            1. Предмет Договора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bookmarkStart w:id="0" w:name="Par19"/>
      <w:bookmarkEnd w:id="0"/>
      <w:r w:rsidRPr="00BD1BD3">
        <w:rPr>
          <w:rFonts w:eastAsia="Calibri"/>
        </w:rPr>
        <w:t xml:space="preserve">    1.1.  Администрация предоставляет Победителю торгов право на размещение</w:t>
      </w:r>
      <w:r w:rsidRPr="00BD1BD3">
        <w:t xml:space="preserve"> </w:t>
      </w:r>
      <w:r w:rsidRPr="00BD1BD3">
        <w:rPr>
          <w:rFonts w:eastAsia="Calibri"/>
        </w:rPr>
        <w:t>нестационарного  торгового  объекта,  вида (типа) ________, далее - Объект,</w:t>
      </w:r>
      <w:r w:rsidRPr="00BD1BD3">
        <w:t xml:space="preserve"> </w:t>
      </w:r>
      <w:r w:rsidRPr="00BD1BD3">
        <w:rPr>
          <w:rFonts w:eastAsia="Calibri"/>
        </w:rPr>
        <w:t>для осуществления деятельности по розничной продаже _______________________</w:t>
      </w:r>
      <w:r w:rsidRPr="00BD1BD3">
        <w:t>_________________________________</w:t>
      </w:r>
      <w:r w:rsidRPr="00BD1BD3">
        <w:rPr>
          <w:lang w:val="ru-RU"/>
        </w:rPr>
        <w:t>___</w:t>
      </w:r>
      <w:r w:rsidRPr="00BD1BD3">
        <w:t>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______________________________________________________________________</w:t>
      </w:r>
      <w:r w:rsidRPr="00BD1BD3">
        <w:rPr>
          <w:rFonts w:eastAsia="Calibri"/>
          <w:lang w:val="ru-RU"/>
        </w:rPr>
        <w:t>___</w:t>
      </w:r>
      <w:r w:rsidRPr="00BD1BD3">
        <w:rPr>
          <w:rFonts w:eastAsia="Calibri"/>
        </w:rPr>
        <w:t>_____</w:t>
      </w:r>
      <w:r w:rsidRPr="00BD1BD3">
        <w:t>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                      (группа товаров, работ, услуг)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по  адресному  ориентиру в соответствии со схемой размещения нестационарных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торговых  объектов  на  территории  муниципального  образования - городской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округ   город   Рязань: ________________________________________________</w:t>
      </w:r>
      <w:r w:rsidRPr="00BD1BD3">
        <w:rPr>
          <w:rFonts w:eastAsia="Calibri"/>
          <w:lang w:val="ru-RU"/>
        </w:rPr>
        <w:t>____</w:t>
      </w:r>
      <w:r w:rsidRPr="00BD1BD3">
        <w:rPr>
          <w:rFonts w:eastAsia="Calibri"/>
        </w:rPr>
        <w:t>___</w:t>
      </w:r>
      <w:r w:rsidRPr="00BD1BD3">
        <w:t>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                                  (место расположения объекта)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согласно схеме расположения Объекта (приложение N 1 к настоящему Договору -</w:t>
      </w:r>
      <w:r w:rsidRPr="00BD1BD3">
        <w:t xml:space="preserve"> </w:t>
      </w:r>
      <w:r w:rsidRPr="00BD1BD3">
        <w:rPr>
          <w:rFonts w:eastAsia="Calibri"/>
        </w:rPr>
        <w:t>не  приводится)  и  техническим  характеристикам Объекта (приложение N 2 к</w:t>
      </w:r>
      <w:r w:rsidRPr="00BD1BD3">
        <w:t xml:space="preserve"> </w:t>
      </w:r>
      <w:r w:rsidRPr="00BD1BD3">
        <w:rPr>
          <w:rFonts w:eastAsia="Calibri"/>
        </w:rPr>
        <w:t>настоящему Договору - не приводится).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ind w:firstLine="540"/>
        <w:jc w:val="both"/>
      </w:pPr>
      <w:r w:rsidRPr="00BD1BD3">
        <w:t>1.2. Настоящий Договор заключен по результатам _____________________________ (протокол от ____________ N ___) и в соответствии со схемой размещения нестационарных торговых объектов на территории муниципального образования - городской округ город Рязань, утвержденной постановлением Администрации.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1.3. Настоящий Договор вступает в силу с даты его подписания и действует с ________ 20__ года по ___________ 20__ года.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center"/>
        <w:outlineLvl w:val="0"/>
      </w:pPr>
      <w:r w:rsidRPr="00BD1BD3">
        <w:t>2. Права и обязанности Сторон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ind w:firstLine="540"/>
        <w:jc w:val="both"/>
      </w:pPr>
      <w:r w:rsidRPr="00BD1BD3">
        <w:t>2.1. Администрация вправе: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lastRenderedPageBreak/>
        <w:t>2.1.1. Осуществлять контроль за выполнением Победителем торгов условий настоящего Договора и требований соответствующих нормативных правовых актов.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2.1.2. В случаях и порядке, установленных настоящим Договором и действующим законодательством Российской Федерации, в одностороннем порядке отказаться от исполнения настоящего Договора.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2.1.3. Убрать (демонтировать) Объект, размещенный Победителем торгов, в месте расположения, указанном в </w:t>
      </w:r>
      <w:hyperlink w:anchor="Par19" w:history="1">
        <w:r w:rsidRPr="00BD1BD3">
          <w:t>пункте 1.1</w:t>
        </w:r>
      </w:hyperlink>
      <w:r w:rsidRPr="00BD1BD3">
        <w:t xml:space="preserve"> настоящего Договора, в случае окончания срока действия настоящего Договора, а также в случае его досрочного расторжения. Организация уборки (демонтажа) Объекта осуществляется управлением административно-технической инспекции администрации города Рязани с привлечением специализированной организации. Объект помещается на специальную площадку и возвращается Победителю торгов после возмещения им расходов, понесенных в связи с уборкой (демонтажом), погрузочно-разгрузочными работами, вывозом и хранением Объекта, в добровольном или в судебном порядке.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2.2. Победитель торгов вправе досрочно отказаться от исполнения настоящего Договора по основаниям и в порядке, предусмотренном настоящим Договором и действующим законодательством Российской Федерации.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2.3. Администрация обязана: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2.3.1. Предоставить Победителю торгов право на размещение Объекта по адресному ориентиру в соответствии со схемой размещения нестационарных торговых объектов на территории муниципального образования - городской округ город Рязань, указанному в </w:t>
      </w:r>
      <w:hyperlink w:anchor="Par19" w:history="1">
        <w:r w:rsidRPr="00BD1BD3">
          <w:t>пункте 1.1</w:t>
        </w:r>
      </w:hyperlink>
      <w:r w:rsidRPr="00BD1BD3">
        <w:t xml:space="preserve"> настоящего Договора. Право, предоставленное Победителю торгов по настоящему Договору, не может быть предоставлено Администрацией другим лицам.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2.4. Победитель торгов обязан: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bookmarkStart w:id="1" w:name="Par45"/>
      <w:bookmarkEnd w:id="1"/>
      <w:r w:rsidRPr="00BD1BD3">
        <w:t>2.4.1. Разместить на фасаде Объекта: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- вывеску согласно требованиям </w:t>
      </w:r>
      <w:hyperlink r:id="rId5" w:history="1">
        <w:r w:rsidRPr="00BD1BD3">
          <w:t>Закона</w:t>
        </w:r>
      </w:hyperlink>
      <w:r w:rsidRPr="00BD1BD3">
        <w:t xml:space="preserve"> РФ от 07.02.1992 N 2300-1 "О защите прав потребителей";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- учетный номер Объекта.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2.4.2. Обеспечить соответствие размещаемого Объекта техническим характеристикам, указанным в </w:t>
      </w:r>
      <w:hyperlink w:anchor="Par19" w:history="1">
        <w:r w:rsidRPr="00BD1BD3">
          <w:t>пункте 1.1</w:t>
        </w:r>
      </w:hyperlink>
      <w:r w:rsidRPr="00BD1BD3">
        <w:t xml:space="preserve"> настоящего Договора, и его готовность к использованию в соответствии со схемой расположения Объекта в срок до _______________.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bookmarkStart w:id="2" w:name="Par49"/>
      <w:bookmarkEnd w:id="2"/>
      <w:r w:rsidRPr="00BD1BD3">
        <w:t xml:space="preserve">2.4.3. Использовать Объект по назначению, указанному в </w:t>
      </w:r>
      <w:hyperlink w:anchor="Par19" w:history="1">
        <w:r w:rsidRPr="00BD1BD3">
          <w:t>пункте 1.1</w:t>
        </w:r>
      </w:hyperlink>
      <w:r w:rsidRPr="00BD1BD3">
        <w:t xml:space="preserve"> настоящего Договора, без права передачи его третьему лицу и без уступки своих прав и обязанностей по настоящему Договору третьему лицу.</w:t>
      </w:r>
    </w:p>
    <w:bookmarkStart w:id="3" w:name="Par50"/>
    <w:bookmarkEnd w:id="3"/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fldChar w:fldCharType="begin"/>
      </w:r>
      <w:r w:rsidRPr="00BD1BD3">
        <w:instrText xml:space="preserve">HYPERLINK consultantplus://offline/ref=7251BD9252D27112EF42815571FDDA8DFBCD2D3764C28E2007C31A2223B847FAD5E710160532B967888ED705B39486BDB74B01A7634DF1EC2F040B91bEm0G </w:instrText>
      </w:r>
      <w:r w:rsidRPr="00BD1BD3">
        <w:fldChar w:fldCharType="separate"/>
      </w:r>
      <w:r w:rsidRPr="00BD1BD3">
        <w:t>2.4.4</w:t>
      </w:r>
      <w:r w:rsidRPr="00BD1BD3">
        <w:fldChar w:fldCharType="end"/>
      </w:r>
      <w:r w:rsidRPr="00BD1BD3">
        <w:t>. Своевременно и полностью вносить плату по настоящему Договору в размере и порядке, установленном настоящим Договором.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hyperlink r:id="rId6" w:history="1">
        <w:r w:rsidRPr="00BD1BD3">
          <w:t>2.4.5</w:t>
        </w:r>
      </w:hyperlink>
      <w:r w:rsidRPr="00BD1BD3">
        <w:t xml:space="preserve">. Своевременно убрать (демонтировать) Объект с установленного места его расположения согласно адресному ориентиру, а также восстановить и благоустроить занимаемый ранее Объектом земельный участок в течение 3 дней по окончании срока действия настоящего Договора, а также в случае досрочного отказа от исполнения настоящего Договора по инициативе Администрации в соответствии с </w:t>
      </w:r>
      <w:hyperlink w:anchor="Par74" w:history="1">
        <w:r w:rsidRPr="00BD1BD3">
          <w:t>разделом 5</w:t>
        </w:r>
      </w:hyperlink>
      <w:r w:rsidRPr="00BD1BD3">
        <w:t xml:space="preserve"> настоящего Договора.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hyperlink r:id="rId7" w:history="1">
        <w:r w:rsidRPr="00BD1BD3">
          <w:t>2.4.6</w:t>
        </w:r>
      </w:hyperlink>
      <w:r w:rsidRPr="00BD1BD3">
        <w:t>. Выполнять в полном объеме требования Правил благоустройства территории муниципального образования - город Рязань.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hyperlink r:id="rId8" w:history="1">
        <w:r w:rsidRPr="00BD1BD3">
          <w:t>2.4.7</w:t>
        </w:r>
      </w:hyperlink>
      <w:r w:rsidRPr="00BD1BD3">
        <w:t>. Содержать прилегающую территорию к Объекту в радиусе 5 метров в соответствии с требованиями, установленными Правилами благоустройства территории муниципального образования - город Рязань.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hyperlink r:id="rId9" w:history="1">
        <w:r w:rsidRPr="00BD1BD3">
          <w:t>2.4.8</w:t>
        </w:r>
      </w:hyperlink>
      <w:r w:rsidRPr="00BD1BD3">
        <w:t>. Обеспечивать пожарную безопасность Объекта, выполнять санитарные нормы и правила.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hyperlink r:id="rId10" w:history="1">
        <w:r w:rsidRPr="00BD1BD3">
          <w:t>2.4.9</w:t>
        </w:r>
      </w:hyperlink>
      <w:r w:rsidRPr="00BD1BD3">
        <w:t>. Производить ремонт и окраску Объекта с учетом сохранения его внешнего вида и цветового решения, определенных проектной документацией Объекта. При этом окраска фасадов и всех наружных частей Объекта производится на основании паспорта цветового решения, подготовленного по установленному Администрацией образцу и зарегистрированному в уполномоченном структурном подразделении Администрации, осуществляющим деятельность в области архитектуры и градостроительства, в порядке, установленном Администрацией.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center"/>
        <w:outlineLvl w:val="0"/>
      </w:pPr>
      <w:r w:rsidRPr="00BD1BD3">
        <w:t>3. Платежи и расчеты по Договору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ind w:firstLine="540"/>
        <w:jc w:val="both"/>
      </w:pPr>
      <w:bookmarkStart w:id="4" w:name="Par59"/>
      <w:bookmarkEnd w:id="4"/>
      <w:r w:rsidRPr="00BD1BD3">
        <w:t>3.1. Размер годовой платы по настоящему Договору определен по результатам _____________ (протокол от _______________ N ______) и составляет ____________(_________) руб., в том числе НДС __% - ______________ руб.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3.2. Годовая плата за первый год вносится Победителем торгов на указанный Администрацией расчетный счет в течение 5 рабочих дней с момента получения настоящего Договора в размере, установленном в </w:t>
      </w:r>
      <w:hyperlink w:anchor="Par59" w:history="1">
        <w:r w:rsidRPr="00BD1BD3">
          <w:t>п. 3.1</w:t>
        </w:r>
      </w:hyperlink>
      <w:r w:rsidRPr="00BD1BD3">
        <w:t xml:space="preserve"> настоящего Договора.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Денежные средства, внесенные Победителем торгов в качестве задатка на участие в торгах, засчитываются в счет исполнения обязательств по настоящему Договору.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3.3. Годовая плата за второй и последующие годы вносится Победителем торгов на счет Администрации ежегодно в течение 5 рабочих дней с момента выставления счета на оплату. При этом размер годовой платы, указанный в </w:t>
      </w:r>
      <w:hyperlink w:anchor="Par59" w:history="1">
        <w:r w:rsidRPr="00BD1BD3">
          <w:t>п. 3.1</w:t>
        </w:r>
      </w:hyperlink>
      <w:r w:rsidRPr="00BD1BD3">
        <w:t>, по настоящему Договору подлежит индексации с учетом уровня инфляции, предусмотренного федеральным законом о федеральном бюджете на очередной финансовый год.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3.4. Подтверждением исполнения обязательства Победителя торгов по уплате платы по настоящему Договору является копия платежного документа с отметкой исполнителя банка, представленная Победителем торгов в Администрацию.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3.5. При досрочном отказе Администрации в одностороннем порядке от исполнения настоящего Договора в случае нарушения Победителем торгов условий настоящего Договора по основаниям, указанным в </w:t>
      </w:r>
      <w:hyperlink w:anchor="Par78" w:history="1">
        <w:r w:rsidRPr="00BD1BD3">
          <w:t>пп. 5.2.1</w:t>
        </w:r>
      </w:hyperlink>
      <w:r w:rsidRPr="00BD1BD3">
        <w:t xml:space="preserve"> - </w:t>
      </w:r>
      <w:hyperlink w:anchor="Par82" w:history="1">
        <w:r w:rsidRPr="00BD1BD3">
          <w:t>5.2.4</w:t>
        </w:r>
      </w:hyperlink>
      <w:r w:rsidRPr="00BD1BD3">
        <w:t xml:space="preserve">, </w:t>
      </w:r>
      <w:hyperlink w:anchor="Par85" w:history="1">
        <w:r w:rsidRPr="00BD1BD3">
          <w:t>5.2.6 п. 5.2</w:t>
        </w:r>
      </w:hyperlink>
      <w:r w:rsidRPr="00BD1BD3">
        <w:t xml:space="preserve"> настоящего Договора платежи по настоящему Договору не возвращаются.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center"/>
        <w:outlineLvl w:val="0"/>
      </w:pPr>
      <w:r w:rsidRPr="00BD1BD3">
        <w:t>4. Ответственность Сторон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ind w:firstLine="540"/>
        <w:jc w:val="both"/>
      </w:pPr>
      <w:r w:rsidRPr="00BD1BD3"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4.2. За нарушение сроков внесения платы по настоящему Договору Победитель торгов выплачивает Администрации пени из расчета 0,05% от размера невнесенной суммы за каждый календарный день просрочки.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lastRenderedPageBreak/>
        <w:t>4.3. В случае, если по окончании срока действия настоящего Договора Победитель торгов не осуществил уборку (демонтаж) Объекта, Победитель торгов выплачивает Администрации плату за фактическое пользование имуществом для размещения Объекта, а также неустойку из расчета 0,5% от размера платы по настоящему Договору за каждый календарный день просрочки.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Расчет платы за фактическое пользование имуществом для размещения Объекта производится в соответствии с Методикой расчета платы по договору на размещение нестационарного торгового объекта и определения начальной (минимальной) цены аукциона на право заключения договора на размещение нестационарного торгового объекта по результатам торгов, без применения понижающего коэффициента назначения нестационарного торгового объекта.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4.4. Стороны освобождаются от обязательств по настоящему Договору в случае наступления форс-мажорных обстоятельств в соответствии с действующим законодательством Российской Федерации.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center"/>
        <w:outlineLvl w:val="0"/>
      </w:pPr>
      <w:bookmarkStart w:id="5" w:name="Par74"/>
      <w:bookmarkEnd w:id="5"/>
      <w:r w:rsidRPr="00BD1BD3">
        <w:t>5. Расторжение Договора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ind w:firstLine="540"/>
        <w:jc w:val="both"/>
      </w:pPr>
      <w:r w:rsidRPr="00BD1BD3">
        <w:t>5.1. Настоящий Договор может быть изменен или расторгнут по соглашению Сторон, по решению суда, а также в одностороннем порядке, в случаях, предусмотренных настоящим Договором.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5.2. 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bookmarkStart w:id="6" w:name="Par78"/>
      <w:bookmarkEnd w:id="6"/>
      <w:r w:rsidRPr="00BD1BD3">
        <w:t xml:space="preserve">5.2.1. Невыполнение Победителем торгов требований, указанных в </w:t>
      </w:r>
      <w:hyperlink w:anchor="Par45" w:history="1">
        <w:r w:rsidRPr="00BD1BD3">
          <w:t>пп. 2.4.1</w:t>
        </w:r>
      </w:hyperlink>
      <w:r w:rsidRPr="00BD1BD3">
        <w:t xml:space="preserve"> - </w:t>
      </w:r>
      <w:hyperlink w:anchor="Par49" w:history="1">
        <w:r w:rsidRPr="00BD1BD3">
          <w:t>2.4.3</w:t>
        </w:r>
      </w:hyperlink>
      <w:r w:rsidRPr="00BD1BD3">
        <w:t xml:space="preserve">, </w:t>
      </w:r>
      <w:hyperlink w:anchor="Par50" w:history="1">
        <w:r w:rsidRPr="00BD1BD3">
          <w:t>2.4.5 п. 2.4</w:t>
        </w:r>
      </w:hyperlink>
      <w:r w:rsidRPr="00BD1BD3">
        <w:t xml:space="preserve"> настоящего Договора.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5.2.2. Невнесение Победителем торгов оплаты по настоящему Договору в соответствии с условиями настоящего Договора.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5.2.3. Использование имущества, находящегося в собственности и распоряжении муниципального образования - город Рязань, не по назначению или его неиспользование более одного месяца, что подтверждается актом Комиссии по обследованию нестационарных торговых объектов на территории муниципального образования - городской округ город Рязань.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t xml:space="preserve">(пп. 5.2.3 в ред. </w:t>
      </w:r>
      <w:hyperlink r:id="rId11" w:history="1">
        <w:r w:rsidRPr="00BD1BD3">
          <w:t>Постановления</w:t>
        </w:r>
      </w:hyperlink>
      <w:r w:rsidRPr="00BD1BD3">
        <w:t xml:space="preserve"> Администрации города Рязани от 07.03.2024 N 3060)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bookmarkStart w:id="7" w:name="Par82"/>
      <w:bookmarkEnd w:id="7"/>
      <w:r w:rsidRPr="00BD1BD3">
        <w:t xml:space="preserve">5.2.4. Неоднократные нарушения Победителем торгов требований Правил благоустройства территории муниципального образования - город Рязань, что подтверждается протоколами, актами (предписаниями), составленными должностными лицами управления административно-технической инспекции администрации города Рязани, а также постановлениями по делу об административном правонарушении о назначении Заявителю административного наказания за совершение административного правонарушения, предусмотренного </w:t>
      </w:r>
      <w:hyperlink r:id="rId12" w:history="1">
        <w:r w:rsidRPr="00BD1BD3">
          <w:t>статьей 6.3</w:t>
        </w:r>
      </w:hyperlink>
      <w:r w:rsidRPr="00BD1BD3">
        <w:t xml:space="preserve"> Закона Рязанской области от 04.12.2008 N 182-ОЗ "Об административных правонарушениях".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t xml:space="preserve">(пп. 5.2.4 в ред. </w:t>
      </w:r>
      <w:hyperlink r:id="rId13" w:history="1">
        <w:r w:rsidRPr="00BD1BD3">
          <w:t>Постановления</w:t>
        </w:r>
      </w:hyperlink>
      <w:r w:rsidRPr="00BD1BD3">
        <w:t xml:space="preserve"> Администрации города Рязани от 07.03.2024 N 3060)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5.2.5. Необходимость размещения на муниципальном имуществе, находящемся в собственности и распоряжении муниципального образования - город Рязань, занимаемом Объектом, объектов капитального строительства, планируемого благоустройства в соответствии с утвержденной документацией.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bookmarkStart w:id="8" w:name="Par85"/>
      <w:bookmarkEnd w:id="8"/>
      <w:r w:rsidRPr="00BD1BD3">
        <w:t xml:space="preserve">5.2.6. При выявлении контролирующими органами фактов розничной продажи </w:t>
      </w:r>
      <w:r w:rsidRPr="00BD1BD3">
        <w:lastRenderedPageBreak/>
        <w:t>алкогольной продукции, табачных изделий (продукции), никотинсодержащей продукции (устройств для ее потребления), кальянов в нарушение норм действующего законодательства и представлении соответствующих материалов (документов) в Администрацию.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 xml:space="preserve">5.2.7. Принятие решения о реализации на муниципальном имуществе, находящемся в собственности и распоряжении муниципального образования - город Рязань, занимаемом Объектом, инвестиционного проекта, соответствующего критериям, установленным </w:t>
      </w:r>
      <w:hyperlink r:id="rId14" w:history="1">
        <w:r w:rsidRPr="00BD1BD3">
          <w:t>пунктами 1</w:t>
        </w:r>
      </w:hyperlink>
      <w:r w:rsidRPr="00BD1BD3">
        <w:t xml:space="preserve">, </w:t>
      </w:r>
      <w:hyperlink r:id="rId15" w:history="1">
        <w:r w:rsidRPr="00BD1BD3">
          <w:t>2 статьи 5</w:t>
        </w:r>
      </w:hyperlink>
      <w:r w:rsidRPr="00BD1BD3">
        <w:t xml:space="preserve"> или </w:t>
      </w:r>
      <w:hyperlink r:id="rId16" w:history="1">
        <w:r w:rsidRPr="00BD1BD3">
          <w:t>пунктами 1</w:t>
        </w:r>
      </w:hyperlink>
      <w:r w:rsidRPr="00BD1BD3">
        <w:t xml:space="preserve">, </w:t>
      </w:r>
      <w:hyperlink r:id="rId17" w:history="1">
        <w:r w:rsidRPr="00BD1BD3">
          <w:t>2 статьи 5.2</w:t>
        </w:r>
      </w:hyperlink>
      <w:r w:rsidRPr="00BD1BD3">
        <w:t xml:space="preserve"> Закона Рязанской области от 06.04.2009 N 33-ОЗ "О государственной поддержке инвестиционной деятельности на территории Рязанской области", на основании распоряжения Губернатора Рязанской области.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5.2.8. При выявлении контролирующими органами при размещении Объекта нарушений норм и правил пожарной безопасности и (или) норм и правил, регулирующих безопасность дорожного движения, и представлении соответствующих материалов (документов) в администрацию города Рязани.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5.2.9. В случае необходимости изъятия земельных участков для государственных или муниципальных нужд на основании принятых решений о развитии застроенных территорий, либо в случае принятия решения о комплексном развитии территории.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5.3. При отказе от исполнения настоящего Договора в одностороннем порядке Администрация направляет Победителю торгов письменное уведомление об отказе от исполнения Договора. С этого момента настоящий Договор будет считаться расторгнутым.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5.4. В случае изменения или расторжения настоящего Договора по инициативе Победителя торгов он обязан не позднее чем за 30 календарных дней направить в Администрацию уведомление об отказе от его исполнения полностью или частично.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5.5. В случае добровольной уборки (демонтажа) Объекта дата расторжения настоящего Договора определяется датой фиксации должностными лицами управления административно-технической инспекции администрации города Рязани факта его уборки (демонтажа). Для этого Победитель торгов обязан в трехдневный срок уведомить управление административно-технической инспекции администрации города Рязани о произведенной уборке (демонтаже) Объекта в добровольном порядке.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t xml:space="preserve">(п. 5.5 в ред. </w:t>
      </w:r>
      <w:hyperlink r:id="rId18" w:history="1">
        <w:r w:rsidRPr="00BD1BD3">
          <w:t>Постановления</w:t>
        </w:r>
      </w:hyperlink>
      <w:r w:rsidRPr="00BD1BD3">
        <w:t xml:space="preserve"> Администрации города Рязани от 07.03.2024 N 3060)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center"/>
        <w:outlineLvl w:val="0"/>
      </w:pPr>
      <w:r w:rsidRPr="00BD1BD3">
        <w:t>6. Прочие условия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ind w:firstLine="540"/>
        <w:jc w:val="both"/>
      </w:pPr>
      <w:r w:rsidRPr="00BD1BD3"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6.2. Настоящий Договор составлен в двух экземплярах, каждый из которых имеет одинаковую юридическую силу.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6.3. Споры по настоящему Договору разрешаются в Арбитражном суде Рязанской области.</w:t>
      </w:r>
    </w:p>
    <w:p w:rsidR="00B71533" w:rsidRPr="00BD1BD3" w:rsidRDefault="00B71533" w:rsidP="00B71533">
      <w:pPr>
        <w:autoSpaceDE w:val="0"/>
        <w:autoSpaceDN w:val="0"/>
        <w:adjustRightInd w:val="0"/>
        <w:spacing w:before="200"/>
        <w:ind w:firstLine="540"/>
        <w:jc w:val="both"/>
      </w:pPr>
      <w:r w:rsidRPr="00BD1BD3">
        <w:t>6.4. Все изменения и дополнения к настоящему Договору оформляются Сторонами дополнительными соглашениями, совершенными в письменной форме, которые являются неотъемлемой частью настоящего Договора.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center"/>
        <w:outlineLvl w:val="0"/>
      </w:pPr>
      <w:r w:rsidRPr="00BD1BD3">
        <w:t>7. Юридические адреса, банковские реквизиты</w:t>
      </w:r>
    </w:p>
    <w:p w:rsidR="00B71533" w:rsidRPr="00BD1BD3" w:rsidRDefault="00B71533" w:rsidP="00B71533">
      <w:pPr>
        <w:autoSpaceDE w:val="0"/>
        <w:autoSpaceDN w:val="0"/>
        <w:adjustRightInd w:val="0"/>
        <w:jc w:val="center"/>
      </w:pPr>
      <w:r w:rsidRPr="00BD1BD3">
        <w:t>и подписи Сторон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Администрация:                       </w:t>
      </w:r>
      <w:r>
        <w:rPr>
          <w:rFonts w:eastAsia="Calibri"/>
          <w:lang w:val="ru-RU"/>
        </w:rPr>
        <w:t xml:space="preserve">                              </w:t>
      </w:r>
      <w:r w:rsidRPr="00BD1BD3">
        <w:rPr>
          <w:rFonts w:eastAsia="Calibri"/>
        </w:rPr>
        <w:t xml:space="preserve">       Победитель торгов: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Адрес: ___________________________________  Адрес: 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ОГРН: ____________________________________ОГРН: 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ИНН/КПП _________________________________ИНН/КПП 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р/с ______________________________________ </w:t>
      </w:r>
      <w:r>
        <w:rPr>
          <w:rFonts w:eastAsia="Calibri"/>
          <w:lang w:val="ru-RU"/>
        </w:rPr>
        <w:t xml:space="preserve"> </w:t>
      </w:r>
      <w:r w:rsidRPr="00BD1BD3">
        <w:rPr>
          <w:rFonts w:eastAsia="Calibri"/>
        </w:rPr>
        <w:t xml:space="preserve"> р/с ___________________________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в ________________________________________  в _____________________________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к/с ______________________________________  </w:t>
      </w:r>
      <w:r>
        <w:rPr>
          <w:rFonts w:eastAsia="Calibri"/>
          <w:lang w:val="ru-RU"/>
        </w:rPr>
        <w:t xml:space="preserve"> </w:t>
      </w:r>
      <w:r w:rsidRPr="00BD1BD3">
        <w:rPr>
          <w:rFonts w:eastAsia="Calibri"/>
        </w:rPr>
        <w:t>к/с ___________________________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>БИК ______________________________________БИК ___________________________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hyperlink r:id="rId19" w:history="1">
        <w:r w:rsidRPr="00BD1BD3">
          <w:rPr>
            <w:rFonts w:eastAsia="Calibri"/>
          </w:rPr>
          <w:t>ОКАТО</w:t>
        </w:r>
      </w:hyperlink>
      <w:r w:rsidRPr="00BD1BD3">
        <w:rPr>
          <w:rFonts w:eastAsia="Calibri"/>
        </w:rPr>
        <w:t xml:space="preserve"> ___________________________________</w:t>
      </w:r>
      <w:r>
        <w:rPr>
          <w:rFonts w:eastAsia="Calibri"/>
          <w:lang w:val="ru-RU"/>
        </w:rPr>
        <w:t xml:space="preserve"> </w:t>
      </w:r>
      <w:hyperlink r:id="rId20" w:history="1">
        <w:r w:rsidRPr="00BD1BD3">
          <w:rPr>
            <w:rFonts w:eastAsia="Calibri"/>
          </w:rPr>
          <w:t>ОКАТО</w:t>
        </w:r>
      </w:hyperlink>
      <w:r w:rsidRPr="00BD1BD3">
        <w:rPr>
          <w:rFonts w:eastAsia="Calibri"/>
        </w:rPr>
        <w:t xml:space="preserve"> 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hyperlink r:id="rId21" w:history="1">
        <w:r w:rsidRPr="00BD1BD3">
          <w:rPr>
            <w:rFonts w:eastAsia="Calibri"/>
          </w:rPr>
          <w:t>ОКОНХ</w:t>
        </w:r>
      </w:hyperlink>
      <w:r w:rsidRPr="00BD1BD3">
        <w:rPr>
          <w:rFonts w:eastAsia="Calibri"/>
        </w:rPr>
        <w:t xml:space="preserve"> ___________________________________</w:t>
      </w:r>
      <w:hyperlink r:id="rId22" w:history="1">
        <w:r w:rsidRPr="00BD1BD3">
          <w:rPr>
            <w:rFonts w:eastAsia="Calibri"/>
          </w:rPr>
          <w:t>ОКОНХ</w:t>
        </w:r>
      </w:hyperlink>
      <w:r w:rsidRPr="00BD1BD3">
        <w:rPr>
          <w:rFonts w:eastAsia="Calibri"/>
        </w:rPr>
        <w:t xml:space="preserve"> 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ОКПО ____________________________________ </w:t>
      </w:r>
      <w:r>
        <w:rPr>
          <w:rFonts w:eastAsia="Calibri"/>
          <w:lang w:val="ru-RU"/>
        </w:rPr>
        <w:t>О</w:t>
      </w:r>
      <w:r w:rsidRPr="00BD1BD3">
        <w:rPr>
          <w:rFonts w:eastAsia="Calibri"/>
        </w:rPr>
        <w:t>КПО __________________________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/______________/            </w:t>
      </w:r>
      <w:r>
        <w:rPr>
          <w:rFonts w:eastAsia="Calibri"/>
          <w:lang w:val="ru-RU"/>
        </w:rPr>
        <w:t xml:space="preserve">                                              </w:t>
      </w:r>
      <w:r w:rsidRPr="00BD1BD3">
        <w:rPr>
          <w:rFonts w:eastAsia="Calibri"/>
        </w:rPr>
        <w:t xml:space="preserve"> /__________________/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  (подпись)                                </w:t>
      </w:r>
      <w:r>
        <w:rPr>
          <w:rFonts w:eastAsia="Calibri"/>
          <w:lang w:val="ru-RU"/>
        </w:rPr>
        <w:t xml:space="preserve">                                </w:t>
      </w:r>
      <w:r w:rsidRPr="00BD1BD3">
        <w:rPr>
          <w:rFonts w:eastAsia="Calibri"/>
        </w:rPr>
        <w:t xml:space="preserve">      (подпись)</w:t>
      </w:r>
    </w:p>
    <w:p w:rsidR="00B71533" w:rsidRPr="00BD1BD3" w:rsidRDefault="00B71533" w:rsidP="00B71533">
      <w:pPr>
        <w:autoSpaceDE w:val="0"/>
        <w:autoSpaceDN w:val="0"/>
        <w:adjustRightInd w:val="0"/>
        <w:jc w:val="both"/>
      </w:pPr>
      <w:r w:rsidRPr="00BD1BD3">
        <w:rPr>
          <w:rFonts w:eastAsia="Calibri"/>
        </w:rPr>
        <w:t xml:space="preserve">М.П.                                     </w:t>
      </w:r>
      <w:r>
        <w:rPr>
          <w:rFonts w:eastAsia="Calibri"/>
          <w:lang w:val="ru-RU"/>
        </w:rPr>
        <w:t xml:space="preserve">                                         </w:t>
      </w:r>
      <w:r w:rsidRPr="00BD1BD3">
        <w:rPr>
          <w:rFonts w:eastAsia="Calibri"/>
        </w:rPr>
        <w:t xml:space="preserve">   М.П.</w:t>
      </w:r>
    </w:p>
    <w:p w:rsidR="00811814" w:rsidRDefault="00811814">
      <w:bookmarkStart w:id="9" w:name="_GoBack"/>
      <w:bookmarkEnd w:id="9"/>
    </w:p>
    <w:sectPr w:rsidR="00811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B5"/>
    <w:rsid w:val="006B35B5"/>
    <w:rsid w:val="00811814"/>
    <w:rsid w:val="00B7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3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3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51BD9252D27112EF42815571FDDA8DFBCD2D3764C28E2007C31A2223B847FAD5E710160532B967888ED705B39486BDB74B01A7634DF1EC2F040B91bEm0G" TargetMode="External"/><Relationship Id="rId13" Type="http://schemas.openxmlformats.org/officeDocument/2006/relationships/hyperlink" Target="consultantplus://offline/ref=7251BD9252D27112EF42815571FDDA8DFBCD2D3763C78E2402C01A2223B847FAD5E710160532B967888ED705B59486BDB74B01A7634DF1EC2F040B91bEm0G" TargetMode="External"/><Relationship Id="rId18" Type="http://schemas.openxmlformats.org/officeDocument/2006/relationships/hyperlink" Target="consultantplus://offline/ref=7251BD9252D27112EF42815571FDDA8DFBCD2D3763C78E2402C01A2223B847FAD5E710160532B967888ED704B09486BDB74B01A7634DF1EC2F040B91bEm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251BD9252D27112EF42814372918487FAC0743C63CEDD7C53CA10777BE71EAA92B616404768B465968CD705bBm4G" TargetMode="External"/><Relationship Id="rId7" Type="http://schemas.openxmlformats.org/officeDocument/2006/relationships/hyperlink" Target="consultantplus://offline/ref=7251BD9252D27112EF42815571FDDA8DFBCD2D3764C28E2007C31A2223B847FAD5E710160532B967888ED705B39486BDB74B01A7634DF1EC2F040B91bEm0G" TargetMode="External"/><Relationship Id="rId12" Type="http://schemas.openxmlformats.org/officeDocument/2006/relationships/hyperlink" Target="consultantplus://offline/ref=7251BD9252D27112EF42815571FDDA8DFBCD2D3763C78E2601CF1A2223B847FAD5E710160532B967888ED300B29486BDB74B01A7634DF1EC2F040B91bEm0G" TargetMode="External"/><Relationship Id="rId17" Type="http://schemas.openxmlformats.org/officeDocument/2006/relationships/hyperlink" Target="consultantplus://offline/ref=7251BD9252D27112EF42815571FDDA8DFBCD2D3763C4832701C51A2223B847FAD5E710160532B967888ED204B39486BDB74B01A7634DF1EC2F040B91bEm0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251BD9252D27112EF42815571FDDA8DFBCD2D3763C4832701C51A2223B847FAD5E710160532B967888ED406B89486BDB74B01A7634DF1EC2F040B91bEm0G" TargetMode="External"/><Relationship Id="rId20" Type="http://schemas.openxmlformats.org/officeDocument/2006/relationships/hyperlink" Target="consultantplus://offline/ref=7251BD9252D27112EF42814372918487FCC3733D62C080765B931C757CE841AF87A74E4F4477AA668B90D507B2b9m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51BD9252D27112EF42815571FDDA8DFBCD2D3764C28E2007C31A2223B847FAD5E710160532B967888ED705B39486BDB74B01A7634DF1EC2F040B91bEm0G" TargetMode="External"/><Relationship Id="rId11" Type="http://schemas.openxmlformats.org/officeDocument/2006/relationships/hyperlink" Target="consultantplus://offline/ref=7251BD9252D27112EF42815571FDDA8DFBCD2D3763C78E2402C01A2223B847FAD5E710160532B967888ED705B39486BDB74B01A7634DF1EC2F040B91bEm0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7251BD9252D27112EF42814372918487FCC3773B65C680765B931C757CE841AF87A74E4F4477AA668B90D507B2b9mBG" TargetMode="External"/><Relationship Id="rId15" Type="http://schemas.openxmlformats.org/officeDocument/2006/relationships/hyperlink" Target="consultantplus://offline/ref=7251BD9252D27112EF42815571FDDA8DFBCD2D3763C4832701C51A2223B847FAD5E710160532B967888ED202B49486BDB74B01A7634DF1EC2F040B91bEm0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251BD9252D27112EF42815571FDDA8DFBCD2D3764C28E2007C31A2223B847FAD5E710160532B967888ED705B39486BDB74B01A7634DF1EC2F040B91bEm0G" TargetMode="External"/><Relationship Id="rId19" Type="http://schemas.openxmlformats.org/officeDocument/2006/relationships/hyperlink" Target="consultantplus://offline/ref=7251BD9252D27112EF42814372918487FCC3733D62C080765B931C757CE841AF87A74E4F4477AA668B90D507B2b9m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51BD9252D27112EF42815571FDDA8DFBCD2D3764C28E2007C31A2223B847FAD5E710160532B967888ED705B39486BDB74B01A7634DF1EC2F040B91bEm0G" TargetMode="External"/><Relationship Id="rId14" Type="http://schemas.openxmlformats.org/officeDocument/2006/relationships/hyperlink" Target="consultantplus://offline/ref=7251BD9252D27112EF42815571FDDA8DFBCD2D3763C4832701C51A2223B847FAD5E710160532B967888ED104B59486BDB74B01A7634DF1EC2F040B91bEm0G" TargetMode="External"/><Relationship Id="rId22" Type="http://schemas.openxmlformats.org/officeDocument/2006/relationships/hyperlink" Target="consultantplus://offline/ref=7251BD9252D27112EF42814372918487FAC0743C63CEDD7C53CA10777BE71EAA92B616404768B465968CD705bBm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2744</Words>
  <Characters>15644</Characters>
  <Application>Microsoft Office Word</Application>
  <DocSecurity>0</DocSecurity>
  <Lines>130</Lines>
  <Paragraphs>36</Paragraphs>
  <ScaleCrop>false</ScaleCrop>
  <Company/>
  <LinksUpToDate>false</LinksUpToDate>
  <CharactersWithSpaces>18352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Govorova</dc:creator>
  <cp:keywords/>
  <dc:description/>
  <cp:lastModifiedBy>Govorova</cp:lastModifiedBy>
  <cp:revision>2</cp:revision>
  <dcterms:created xsi:type="dcterms:W3CDTF">2024-08-23T12:51:00Z</dcterms:created>
  <dcterms:modified xsi:type="dcterms:W3CDTF">2024-08-23T12:51:00Z</dcterms:modified>
</cp:coreProperties>
</file>