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32"/>
        <w:jc w:val="right"/>
      </w:pPr>
      <w:r>
        <w:rPr>
          <w:sz w:val="28"/>
          <w:szCs w:val="28"/>
          <w:rFonts w:ascii="Times New Roman" w:cs="Times New Roman" w:hAnsi="Times New Roman"/>
          <w:lang w:bidi="ar-SA" w:eastAsia="ru-RU"/>
        </w:rPr>
        <w:t>Проект</w:t>
      </w:r>
    </w:p>
    <w:p>
      <w:pPr>
        <w:pStyle w:val="style132"/>
      </w:pPr>
      <w:r>
        <w:rPr>
          <w:sz w:val="28"/>
          <w:szCs w:val="28"/>
          <w:rFonts w:ascii="Times New Roman" w:cs="Times New Roman" w:hAnsi="Times New Roman"/>
          <w:lang w:bidi="ar-SA" w:eastAsia="ru-RU"/>
        </w:rPr>
      </w:r>
    </w:p>
    <w:p>
      <w:pPr>
        <w:pStyle w:val="style132"/>
      </w:pPr>
      <w:r>
        <w:rPr>
          <w:color w:val="000000"/>
          <w:sz w:val="28"/>
          <w:szCs w:val="28"/>
          <w:rFonts w:ascii="Times New Roman" w:cs="Times New Roman" w:hAnsi="Times New Roman"/>
          <w:lang w:bidi="ar-SA" w:eastAsia="ru-RU"/>
        </w:rPr>
        <w:t>Субъект правотворческой инициативы - глава администрации города Рязани</w:t>
      </w:r>
    </w:p>
    <w:p>
      <w:pPr>
        <w:pStyle w:val="style132"/>
      </w:pPr>
      <w:r>
        <w:rPr>
          <w:sz w:val="28"/>
          <w:szCs w:val="28"/>
          <w:rFonts w:ascii="Times New Roman" w:cs="Times New Roman" w:hAnsi="Times New Roman"/>
          <w:lang w:bidi="ar-SA" w:eastAsia="ru-RU"/>
        </w:rPr>
        <w:t>Разработчик проекта - управление городского планирования, пространственного развития и транспортной инфраструктуры администрации города Рязани</w:t>
      </w:r>
    </w:p>
    <w:p>
      <w:pPr>
        <w:pStyle w:val="style0"/>
        <w:jc w:val="center"/>
        <w:tabs>
          <w:tab w:leader="none" w:pos="7088" w:val="left"/>
        </w:tabs>
        <w:spacing w:line="100" w:lineRule="atLeast"/>
      </w:pPr>
      <w:r>
        <w:rPr>
          <w:sz w:val="28"/>
          <w:b/>
          <w:szCs w:val="28"/>
        </w:rPr>
      </w:r>
    </w:p>
    <w:p>
      <w:pPr>
        <w:pStyle w:val="style132"/>
        <w:jc w:val="center"/>
      </w:pPr>
      <w:r>
        <w:rPr>
          <w:sz w:val="28"/>
          <w:b/>
          <w:szCs w:val="28"/>
          <w:rFonts w:ascii="Times New Roman" w:cs="Times New Roman" w:hAnsi="Times New Roman"/>
        </w:rPr>
        <w:t>РЯЗАНСКАЯ ГОРОДСКАЯ ДУМА</w:t>
      </w:r>
    </w:p>
    <w:p>
      <w:pPr>
        <w:pStyle w:val="style132"/>
        <w:jc w:val="center"/>
      </w:pPr>
      <w:r>
        <w:rPr>
          <w:sz w:val="28"/>
          <w:b/>
          <w:szCs w:val="28"/>
          <w:rFonts w:ascii="Times New Roman" w:cs="Times New Roman" w:hAnsi="Times New Roman"/>
        </w:rPr>
      </w:r>
    </w:p>
    <w:p>
      <w:pPr>
        <w:pStyle w:val="style132"/>
        <w:jc w:val="center"/>
      </w:pPr>
      <w:r>
        <w:rPr>
          <w:sz w:val="28"/>
          <w:b/>
          <w:szCs w:val="28"/>
          <w:rFonts w:ascii="Times New Roman" w:cs="Times New Roman" w:hAnsi="Times New Roman"/>
        </w:rPr>
        <w:t>РЕШЕНИЕ</w:t>
      </w:r>
    </w:p>
    <w:p>
      <w:pPr>
        <w:pStyle w:val="style132"/>
        <w:jc w:val="center"/>
      </w:pPr>
      <w:r>
        <w:rPr>
          <w:sz w:val="28"/>
          <w:b/>
          <w:szCs w:val="28"/>
          <w:rFonts w:ascii="Times New Roman" w:cs="Times New Roman" w:hAnsi="Times New Roman"/>
        </w:rPr>
      </w:r>
    </w:p>
    <w:p>
      <w:pPr>
        <w:pStyle w:val="style132"/>
        <w:jc w:val="center"/>
      </w:pPr>
      <w:r>
        <w:rPr>
          <w:sz w:val="28"/>
          <w:b/>
          <w:szCs w:val="28"/>
          <w:bCs/>
          <w:rFonts w:ascii="Times New Roman" w:cs="Times New Roman" w:hAnsi="Times New Roman"/>
        </w:rPr>
      </w:r>
    </w:p>
    <w:p>
      <w:pPr>
        <w:pStyle w:val="style132"/>
      </w:pPr>
      <w:bookmarkStart w:id="0" w:name="__DdeLink__120_140847481"/>
      <w:r>
        <w:rPr>
          <w:sz w:val="28"/>
          <w:b/>
          <w:szCs w:val="28"/>
          <w:bCs/>
          <w:rFonts w:ascii="Times New Roman" w:cs="Times New Roman" w:hAnsi="Times New Roman"/>
        </w:rPr>
        <w:t>О законодательно</w:t>
      </w:r>
      <w:bookmarkEnd w:id="0"/>
      <w:r>
        <w:rPr>
          <w:sz w:val="28"/>
          <w:b/>
          <w:szCs w:val="28"/>
          <w:bCs/>
          <w:rFonts w:ascii="Times New Roman" w:cs="Times New Roman" w:hAnsi="Times New Roman"/>
        </w:rPr>
        <w:t>й инициативе</w:t>
      </w:r>
    </w:p>
    <w:p>
      <w:pPr>
        <w:pStyle w:val="style132"/>
      </w:pPr>
      <w:r>
        <w:rPr>
          <w:sz w:val="28"/>
          <w:b/>
          <w:szCs w:val="28"/>
          <w:bCs/>
          <w:rFonts w:ascii="Times New Roman" w:cs="Times New Roman" w:hAnsi="Times New Roman"/>
        </w:rPr>
        <w:t xml:space="preserve">по внесению в Рязанскую областную Думу </w:t>
      </w:r>
    </w:p>
    <w:p>
      <w:pPr>
        <w:pStyle w:val="style132"/>
      </w:pPr>
      <w:r>
        <w:rPr>
          <w:sz w:val="28"/>
          <w:b/>
          <w:szCs w:val="28"/>
          <w:bCs/>
          <w:rFonts w:ascii="Times New Roman" w:cs="Times New Roman" w:hAnsi="Times New Roman"/>
        </w:rPr>
        <w:t xml:space="preserve">проекта закона Рязанской области </w:t>
      </w:r>
    </w:p>
    <w:p>
      <w:pPr>
        <w:pStyle w:val="style132"/>
      </w:pPr>
      <w:r>
        <w:rPr>
          <w:sz w:val="28"/>
          <w:b/>
          <w:szCs w:val="28"/>
          <w:bCs/>
          <w:rFonts w:ascii="Times New Roman" w:cs="Times New Roman" w:hAnsi="Times New Roman"/>
        </w:rPr>
        <w:t>«О внесении изменений в Закон Рязанской</w:t>
      </w:r>
    </w:p>
    <w:p>
      <w:pPr>
        <w:pStyle w:val="style0"/>
        <w:jc w:val="both"/>
      </w:pPr>
      <w:r>
        <w:rPr>
          <w:sz w:val="28"/>
          <w:b/>
          <w:szCs w:val="28"/>
          <w:bCs/>
        </w:rPr>
        <w:t>области «Об административных</w:t>
      </w:r>
    </w:p>
    <w:p>
      <w:pPr>
        <w:pStyle w:val="style0"/>
        <w:jc w:val="both"/>
      </w:pPr>
      <w:bookmarkStart w:id="1" w:name="__DdeLink__120_140847481"/>
      <w:bookmarkEnd w:id="1"/>
      <w:r>
        <w:rPr>
          <w:sz w:val="28"/>
          <w:b/>
          <w:szCs w:val="28"/>
          <w:bCs/>
        </w:rPr>
        <w:t>правонарушениях»</w:t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  <w:jc w:val="both"/>
        <w:ind w:firstLine="709" w:left="0" w:right="0"/>
        <w:spacing w:line="100" w:lineRule="atLeast"/>
      </w:pPr>
      <w:r>
        <w:rPr>
          <w:sz w:val="28"/>
          <w:szCs w:val="28"/>
        </w:rPr>
        <w:t>Рассмотрев обращение главы администрации города Рязани (от ________ №______), руководствуясь Федеральным законом от 06.10.2003 №131-ФЗ «О</w:t>
      </w:r>
      <w:r>
        <w:rPr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муниципального образования - городской округ город Рязань Рязанской области, Рязанская городская Дума  </w:t>
      </w:r>
      <w:r>
        <w:rPr>
          <w:sz w:val="28"/>
          <w:spacing w:val="80"/>
          <w:szCs w:val="28"/>
        </w:rPr>
        <w:t>решил</w:t>
      </w:r>
      <w:r>
        <w:rPr>
          <w:sz w:val="28"/>
          <w:spacing w:val="40"/>
          <w:szCs w:val="28"/>
        </w:rPr>
        <w:t>а</w:t>
      </w:r>
      <w:r>
        <w:rPr>
          <w:sz w:val="28"/>
          <w:szCs w:val="28"/>
        </w:rPr>
        <w:t>:</w:t>
      </w:r>
    </w:p>
    <w:p>
      <w:pPr>
        <w:pStyle w:val="style0"/>
        <w:jc w:val="both"/>
        <w:ind w:firstLine="709" w:left="0" w:right="0"/>
      </w:pPr>
      <w:r>
        <w:rPr>
          <w:color w:val="000000"/>
          <w:sz w:val="28"/>
          <w:szCs w:val="28"/>
        </w:rPr>
        <w:t>1. Направить в срок до __________ 2014 года Губернатору Рязанской области для заключения проект закона Рязанской области «О внесении изменений в Закон Рязанской области «Об административных правонарушениях» (прилагается).</w:t>
      </w:r>
    </w:p>
    <w:p>
      <w:pPr>
        <w:pStyle w:val="style0"/>
        <w:jc w:val="both"/>
        <w:ind w:firstLine="709" w:left="0" w:right="0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В случае положительного заключения Губернатора Рязанской области указанный в пункте 1 настоящего решения проект закона Рязанской области внести на рассмотрение в Рязанскую областную Думу.</w:t>
      </w:r>
    </w:p>
    <w:p>
      <w:pPr>
        <w:pStyle w:val="style0"/>
        <w:jc w:val="both"/>
        <w:ind w:firstLine="705" w:left="0" w:right="0"/>
        <w:spacing w:line="100" w:lineRule="atLeast"/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Назначить официальными представителями при рассмотрении указанного законопроекта в Рязанской областной Думе:</w:t>
      </w:r>
    </w:p>
    <w:p>
      <w:pPr>
        <w:pStyle w:val="style0"/>
        <w:jc w:val="both"/>
        <w:ind w:firstLine="705" w:left="0" w:right="0"/>
        <w:spacing w:line="100" w:lineRule="atLeast"/>
      </w:pPr>
      <w:r>
        <w:rPr>
          <w:sz w:val="28"/>
          <w:szCs w:val="28"/>
        </w:rPr>
        <w:t xml:space="preserve">от Рязанской городской Думы – </w:t>
      </w:r>
    </w:p>
    <w:p>
      <w:pPr>
        <w:pStyle w:val="style0"/>
        <w:jc w:val="both"/>
        <w:ind w:firstLine="705" w:left="0" w:right="0"/>
        <w:spacing w:line="100" w:lineRule="atLeast"/>
      </w:pPr>
      <w:r>
        <w:rPr>
          <w:sz w:val="28"/>
          <w:szCs w:val="28"/>
        </w:rPr>
        <w:t>от администрации города Рязани – заместителя главы администрации Воробьева Антона Сергеевича.</w:t>
      </w:r>
    </w:p>
    <w:p>
      <w:pPr>
        <w:pStyle w:val="style0"/>
        <w:jc w:val="both"/>
        <w:ind w:firstLine="705" w:left="0" w:right="0"/>
        <w:spacing w:line="100" w:lineRule="atLeast"/>
      </w:pPr>
      <w:r>
        <w:rPr>
          <w:sz w:val="28"/>
          <w:szCs w:val="28"/>
        </w:rPr>
        <w:t>4. Разместить настоящее решение на официальном сайте Рязанской городской Думы в сети Интернет.</w:t>
      </w:r>
    </w:p>
    <w:p>
      <w:pPr>
        <w:pStyle w:val="style0"/>
        <w:jc w:val="both"/>
        <w:ind w:firstLine="705" w:left="0" w:right="0"/>
        <w:spacing w:line="100" w:lineRule="atLeast"/>
      </w:pPr>
      <w:r>
        <w:rPr>
          <w:sz w:val="28"/>
          <w:szCs w:val="28"/>
        </w:rPr>
        <w:t>5. Настоящее решение вступает в силу со дня его принятия и подлежит официальному опубликованию.</w:t>
      </w:r>
    </w:p>
    <w:p>
      <w:pPr>
        <w:pStyle w:val="style0"/>
        <w:jc w:val="both"/>
        <w:widowControl/>
        <w:ind w:firstLine="709" w:left="0" w:right="0"/>
      </w:pPr>
      <w:r>
        <w:rPr>
          <w:color w:val="000000"/>
          <w:sz w:val="28"/>
          <w:szCs w:val="28"/>
          <w:rFonts w:cs="Times New Roman"/>
        </w:rPr>
        <w:t>6. </w:t>
      </w:r>
      <w:r>
        <w:rPr>
          <w:sz w:val="28"/>
          <w:szCs w:val="28"/>
          <w:rFonts w:cs="Times New Roman"/>
        </w:rPr>
        <w:t xml:space="preserve">Контроль за исполнением настоящего решения возложить на </w:t>
      </w:r>
      <w:r>
        <w:rPr>
          <w:sz w:val="28"/>
          <w:szCs w:val="28"/>
          <w:rFonts w:cs="Times New Roman"/>
          <w:lang w:bidi="ar-SA"/>
        </w:rPr>
        <w:t xml:space="preserve">комитет по организации работы городской Думы, регламенту и депутатской этике </w:t>
      </w:r>
      <w:r>
        <w:rPr>
          <w:sz w:val="28"/>
          <w:szCs w:val="28"/>
          <w:rFonts w:cs="Times New Roman"/>
        </w:rPr>
        <w:t>Рязанской городской Думы.</w:t>
      </w:r>
    </w:p>
    <w:p>
      <w:pPr>
        <w:pStyle w:val="style123"/>
        <w:tabs>
          <w:tab w:leader="none" w:pos="0" w:val="left"/>
          <w:tab w:leader="none" w:pos="426" w:val="left"/>
          <w:tab w:leader="none" w:pos="7088" w:val="left"/>
        </w:tabs>
        <w:ind w:hanging="0" w:left="0" w:right="-1"/>
        <w:spacing w:line="100" w:lineRule="atLeast"/>
      </w:pPr>
      <w:r>
        <w:rPr>
          <w:sz w:val="28"/>
          <w:szCs w:val="28"/>
        </w:rPr>
      </w:r>
    </w:p>
    <w:p>
      <w:pPr>
        <w:pStyle w:val="style123"/>
        <w:tabs>
          <w:tab w:leader="none" w:pos="0" w:val="left"/>
          <w:tab w:leader="none" w:pos="426" w:val="left"/>
          <w:tab w:leader="none" w:pos="7088" w:val="left"/>
        </w:tabs>
        <w:ind w:hanging="0" w:left="0" w:right="-1"/>
        <w:spacing w:line="100" w:lineRule="atLeast"/>
      </w:pPr>
      <w:r>
        <w:rPr>
          <w:sz w:val="28"/>
          <w:szCs w:val="28"/>
        </w:rPr>
      </w:r>
    </w:p>
    <w:p>
      <w:pPr>
        <w:pStyle w:val="style123"/>
        <w:tabs>
          <w:tab w:leader="none" w:pos="0" w:val="left"/>
          <w:tab w:leader="none" w:pos="426" w:val="left"/>
          <w:tab w:leader="none" w:pos="7088" w:val="left"/>
        </w:tabs>
        <w:ind w:hanging="0" w:left="0" w:right="-1"/>
        <w:spacing w:line="100" w:lineRule="atLeast"/>
      </w:pPr>
      <w:r>
        <w:rPr>
          <w:color w:val="000000"/>
          <w:sz w:val="28"/>
          <w:szCs w:val="28"/>
        </w:rPr>
        <w:t>Глава муниципального образования,</w:t>
      </w:r>
    </w:p>
    <w:p>
      <w:pPr>
        <w:pStyle w:val="style123"/>
        <w:tabs>
          <w:tab w:leader="none" w:pos="142" w:val="left"/>
          <w:tab w:leader="none" w:pos="7088" w:val="left"/>
        </w:tabs>
        <w:ind w:hanging="0" w:left="0" w:right="-142"/>
        <w:spacing w:line="100" w:lineRule="atLeast"/>
      </w:pPr>
      <w:r>
        <w:rPr>
          <w:color w:val="000000"/>
          <w:sz w:val="28"/>
          <w:szCs w:val="28"/>
        </w:rPr>
        <w:t>председатель Рязанской городской Думы</w:t>
        <w:tab/>
        <w:t xml:space="preserve">               А.А. Кашаев</w:t>
      </w:r>
    </w:p>
    <w:p>
      <w:pPr>
        <w:pStyle w:val="style123"/>
        <w:tabs>
          <w:tab w:leader="none" w:pos="7937" w:val="left"/>
          <w:tab w:leader="none" w:pos="9591" w:val="left"/>
          <w:tab w:leader="none" w:pos="31680" w:val="left"/>
        </w:tabs>
        <w:ind w:hanging="0" w:left="0" w:right="0"/>
        <w:spacing w:line="100" w:lineRule="atLeast"/>
      </w:pPr>
      <w:r>
        <w:rPr/>
      </w:r>
    </w:p>
    <w:sectPr>
      <w:formProt w:val="off"/>
      <w:pgSz w:h="16838" w:w="11906"/>
      <w:docGrid w:charSpace="0" w:linePitch="240" w:type="default"/>
      <w:textDirection w:val="lrTb"/>
      <w:pgNumType w:fmt="decimal"/>
      <w:type w:val="nextPage"/>
      <w:pgMar w:bottom="720" w:left="1418" w:right="488" w:top="720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suppressAutoHyphens w:val="true"/>
      <w:tabs>
        <w:tab w:leader="none" w:pos="709" w:val="left"/>
      </w:tabs>
    </w:pPr>
    <w:rPr>
      <w:color w:val="auto"/>
      <w:sz w:val="24"/>
      <w:szCs w:val="20"/>
      <w:rFonts w:ascii="Times New Roman" w:cs="Times New Roman" w:eastAsia="Times New Roman" w:hAnsi="Times New Roman"/>
      <w:lang w:bidi="ar-SA" w:eastAsia="zh-CN" w:val="ru-RU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WW-Absatz-Standardschriftart1"/>
    <w:next w:val="style18"/>
    <w:rPr/>
  </w:style>
  <w:style w:styleId="style19" w:type="character">
    <w:name w:val="WW-Absatz-Standardschriftart11"/>
    <w:next w:val="style19"/>
    <w:rPr/>
  </w:style>
  <w:style w:styleId="style20" w:type="character">
    <w:name w:val="WW-Absatz-Standardschriftart111"/>
    <w:next w:val="style20"/>
    <w:rPr/>
  </w:style>
  <w:style w:styleId="style21" w:type="character">
    <w:name w:val="WW-Absatz-Standardschriftart1111"/>
    <w:next w:val="style21"/>
    <w:rPr/>
  </w:style>
  <w:style w:styleId="style22" w:type="character">
    <w:name w:val="WW-Absatz-Standardschriftart11111"/>
    <w:next w:val="style22"/>
    <w:rPr/>
  </w:style>
  <w:style w:styleId="style23" w:type="character">
    <w:name w:val="WW-Absatz-Standardschriftart111111"/>
    <w:next w:val="style23"/>
    <w:rPr/>
  </w:style>
  <w:style w:styleId="style24" w:type="character">
    <w:name w:val="WW-Absatz-Standardschriftart1111111"/>
    <w:next w:val="style24"/>
    <w:rPr/>
  </w:style>
  <w:style w:styleId="style25" w:type="character">
    <w:name w:val="WW-Absatz-Standardschriftart11111111"/>
    <w:next w:val="style25"/>
    <w:rPr/>
  </w:style>
  <w:style w:styleId="style26" w:type="character">
    <w:name w:val="WW-Absatz-Standardschriftart111111111"/>
    <w:next w:val="style26"/>
    <w:rPr/>
  </w:style>
  <w:style w:styleId="style27" w:type="character">
    <w:name w:val="WW-Absatz-Standardschriftart1111111111"/>
    <w:next w:val="style27"/>
    <w:rPr/>
  </w:style>
  <w:style w:styleId="style28" w:type="character">
    <w:name w:val="WW-Absatz-Standardschriftart11111111111"/>
    <w:next w:val="style28"/>
    <w:rPr/>
  </w:style>
  <w:style w:styleId="style29" w:type="character">
    <w:name w:val="WW-Absatz-Standardschriftart111111111111"/>
    <w:next w:val="style29"/>
    <w:rPr/>
  </w:style>
  <w:style w:styleId="style30" w:type="character">
    <w:name w:val="WW-Absatz-Standardschriftart1111111111111"/>
    <w:next w:val="style30"/>
    <w:rPr/>
  </w:style>
  <w:style w:styleId="style31" w:type="character">
    <w:name w:val="WW-Absatz-Standardschriftart11111111111111"/>
    <w:next w:val="style31"/>
    <w:rPr/>
  </w:style>
  <w:style w:styleId="style32" w:type="character">
    <w:name w:val="WW-Absatz-Standardschriftart111111111111111"/>
    <w:next w:val="style32"/>
    <w:rPr/>
  </w:style>
  <w:style w:styleId="style33" w:type="character">
    <w:name w:val="WW-Absatz-Standardschriftart1111111111111111"/>
    <w:next w:val="style33"/>
    <w:rPr/>
  </w:style>
  <w:style w:styleId="style34" w:type="character">
    <w:name w:val="WW-Absatz-Standardschriftart11111111111111111"/>
    <w:next w:val="style34"/>
    <w:rPr/>
  </w:style>
  <w:style w:styleId="style35" w:type="character">
    <w:name w:val="WW-Absatz-Standardschriftart111111111111111111"/>
    <w:next w:val="style35"/>
    <w:rPr/>
  </w:style>
  <w:style w:styleId="style36" w:type="character">
    <w:name w:val="WW-Absatz-Standardschriftart1111111111111111111"/>
    <w:next w:val="style36"/>
    <w:rPr/>
  </w:style>
  <w:style w:styleId="style37" w:type="character">
    <w:name w:val="WW-Absatz-Standardschriftart11111111111111111111"/>
    <w:next w:val="style37"/>
    <w:rPr/>
  </w:style>
  <w:style w:styleId="style38" w:type="character">
    <w:name w:val="WW-Absatz-Standardschriftart111111111111111111111"/>
    <w:next w:val="style38"/>
    <w:rPr/>
  </w:style>
  <w:style w:styleId="style39" w:type="character">
    <w:name w:val="WW-Absatz-Standardschriftart1111111111111111111111"/>
    <w:next w:val="style39"/>
    <w:rPr/>
  </w:style>
  <w:style w:styleId="style40" w:type="character">
    <w:name w:val="WW-Absatz-Standardschriftart11111111111111111111111"/>
    <w:next w:val="style40"/>
    <w:rPr/>
  </w:style>
  <w:style w:styleId="style41" w:type="character">
    <w:name w:val="WW-Absatz-Standardschriftart111111111111111111111111"/>
    <w:next w:val="style41"/>
    <w:rPr/>
  </w:style>
  <w:style w:styleId="style42" w:type="character">
    <w:name w:val="WW-Absatz-Standardschriftart1111111111111111111111111"/>
    <w:next w:val="style42"/>
    <w:rPr/>
  </w:style>
  <w:style w:styleId="style43" w:type="character">
    <w:name w:val="WW-Absatz-Standardschriftart11111111111111111111111111"/>
    <w:next w:val="style43"/>
    <w:rPr/>
  </w:style>
  <w:style w:styleId="style44" w:type="character">
    <w:name w:val="WW-Absatz-Standardschriftart111111111111111111111111111"/>
    <w:next w:val="style44"/>
    <w:rPr/>
  </w:style>
  <w:style w:styleId="style45" w:type="character">
    <w:name w:val="WW-Absatz-Standardschriftart1111111111111111111111111111"/>
    <w:next w:val="style45"/>
    <w:rPr/>
  </w:style>
  <w:style w:styleId="style46" w:type="character">
    <w:name w:val="WW-Absatz-Standardschriftart11111111111111111111111111111"/>
    <w:next w:val="style46"/>
    <w:rPr/>
  </w:style>
  <w:style w:styleId="style47" w:type="character">
    <w:name w:val="WW-Absatz-Standardschriftart111111111111111111111111111111"/>
    <w:next w:val="style47"/>
    <w:rPr/>
  </w:style>
  <w:style w:styleId="style48" w:type="character">
    <w:name w:val="WW-Absatz-Standardschriftart1111111111111111111111111111111"/>
    <w:next w:val="style48"/>
    <w:rPr/>
  </w:style>
  <w:style w:styleId="style49" w:type="character">
    <w:name w:val="WW-Absatz-Standardschriftart11111111111111111111111111111111"/>
    <w:next w:val="style49"/>
    <w:rPr/>
  </w:style>
  <w:style w:styleId="style50" w:type="character">
    <w:name w:val="WW-Absatz-Standardschriftart111111111111111111111111111111111"/>
    <w:next w:val="style50"/>
    <w:rPr/>
  </w:style>
  <w:style w:styleId="style51" w:type="character">
    <w:name w:val="WW-Absatz-Standardschriftart1111111111111111111111111111111111"/>
    <w:next w:val="style51"/>
    <w:rPr/>
  </w:style>
  <w:style w:styleId="style52" w:type="character">
    <w:name w:val="WW-Absatz-Standardschriftart11111111111111111111111111111111111"/>
    <w:next w:val="style52"/>
    <w:rPr/>
  </w:style>
  <w:style w:styleId="style53" w:type="character">
    <w:name w:val="WW-Absatz-Standardschriftart111111111111111111111111111111111111"/>
    <w:next w:val="style53"/>
    <w:rPr/>
  </w:style>
  <w:style w:styleId="style54" w:type="character">
    <w:name w:val="WW-Absatz-Standardschriftart1111111111111111111111111111111111111"/>
    <w:next w:val="style54"/>
    <w:rPr/>
  </w:style>
  <w:style w:styleId="style55" w:type="character">
    <w:name w:val="WW-Absatz-Standardschriftart11111111111111111111111111111111111111"/>
    <w:next w:val="style55"/>
    <w:rPr/>
  </w:style>
  <w:style w:styleId="style56" w:type="character">
    <w:name w:val="WW-Absatz-Standardschriftart111111111111111111111111111111111111111"/>
    <w:next w:val="style56"/>
    <w:rPr/>
  </w:style>
  <w:style w:styleId="style57" w:type="character">
    <w:name w:val="WW-Absatz-Standardschriftart1111111111111111111111111111111111111111"/>
    <w:next w:val="style57"/>
    <w:rPr/>
  </w:style>
  <w:style w:styleId="style58" w:type="character">
    <w:name w:val="WW-Absatz-Standardschriftart11111111111111111111111111111111111111111"/>
    <w:next w:val="style58"/>
    <w:rPr/>
  </w:style>
  <w:style w:styleId="style59" w:type="character">
    <w:name w:val="WW-Absatz-Standardschriftart111111111111111111111111111111111111111111"/>
    <w:next w:val="style59"/>
    <w:rPr/>
  </w:style>
  <w:style w:styleId="style60" w:type="character">
    <w:name w:val="WW-Absatz-Standardschriftart1111111111111111111111111111111111111111111"/>
    <w:next w:val="style60"/>
    <w:rPr/>
  </w:style>
  <w:style w:styleId="style61" w:type="character">
    <w:name w:val="WW-Absatz-Standardschriftart11111111111111111111111111111111111111111111"/>
    <w:next w:val="style61"/>
    <w:rPr/>
  </w:style>
  <w:style w:styleId="style62" w:type="character">
    <w:name w:val="WW-Absatz-Standardschriftart111111111111111111111111111111111111111111111"/>
    <w:next w:val="style62"/>
    <w:rPr/>
  </w:style>
  <w:style w:styleId="style63" w:type="character">
    <w:name w:val="WW-Absatz-Standardschriftart1111111111111111111111111111111111111111111111"/>
    <w:next w:val="style63"/>
    <w:rPr/>
  </w:style>
  <w:style w:styleId="style64" w:type="character">
    <w:name w:val="WW-Absatz-Standardschriftart11111111111111111111111111111111111111111111111"/>
    <w:next w:val="style64"/>
    <w:rPr/>
  </w:style>
  <w:style w:styleId="style65" w:type="character">
    <w:name w:val="WW-Absatz-Standardschriftart111111111111111111111111111111111111111111111111"/>
    <w:next w:val="style65"/>
    <w:rPr/>
  </w:style>
  <w:style w:styleId="style66" w:type="character">
    <w:name w:val="WW-Absatz-Standardschriftart1111111111111111111111111111111111111111111111111"/>
    <w:next w:val="style66"/>
    <w:rPr/>
  </w:style>
  <w:style w:styleId="style67" w:type="character">
    <w:name w:val="WW-Absatz-Standardschriftart11111111111111111111111111111111111111111111111111"/>
    <w:next w:val="style67"/>
    <w:rPr/>
  </w:style>
  <w:style w:styleId="style68" w:type="character">
    <w:name w:val="WW-Absatz-Standardschriftart111111111111111111111111111111111111111111111111111"/>
    <w:next w:val="style68"/>
    <w:rPr/>
  </w:style>
  <w:style w:styleId="style69" w:type="character">
    <w:name w:val="WW-Absatz-Standardschriftart1111111111111111111111111111111111111111111111111111"/>
    <w:next w:val="style69"/>
    <w:rPr/>
  </w:style>
  <w:style w:styleId="style70" w:type="character">
    <w:name w:val="WW-Absatz-Standardschriftart11111111111111111111111111111111111111111111111111111"/>
    <w:next w:val="style70"/>
    <w:rPr/>
  </w:style>
  <w:style w:styleId="style71" w:type="character">
    <w:name w:val="WW-Absatz-Standardschriftart111111111111111111111111111111111111111111111111111111"/>
    <w:next w:val="style71"/>
    <w:rPr/>
  </w:style>
  <w:style w:styleId="style72" w:type="character">
    <w:name w:val="WW-Absatz-Standardschriftart1111111111111111111111111111111111111111111111111111111"/>
    <w:next w:val="style72"/>
    <w:rPr/>
  </w:style>
  <w:style w:styleId="style73" w:type="character">
    <w:name w:val="WW-Absatz-Standardschriftart11111111111111111111111111111111111111111111111111111111"/>
    <w:next w:val="style73"/>
    <w:rPr/>
  </w:style>
  <w:style w:styleId="style74" w:type="character">
    <w:name w:val="WW-Absatz-Standardschriftart111111111111111111111111111111111111111111111111111111111"/>
    <w:next w:val="style74"/>
    <w:rPr/>
  </w:style>
  <w:style w:styleId="style75" w:type="character">
    <w:name w:val="WW-Absatz-Standardschriftart1111111111111111111111111111111111111111111111111111111111"/>
    <w:next w:val="style75"/>
    <w:rPr/>
  </w:style>
  <w:style w:styleId="style76" w:type="character">
    <w:name w:val="WW-Absatz-Standardschriftart11111111111111111111111111111111111111111111111111111111111"/>
    <w:next w:val="style76"/>
    <w:rPr/>
  </w:style>
  <w:style w:styleId="style77" w:type="character">
    <w:name w:val="WW-Absatz-Standardschriftart111111111111111111111111111111111111111111111111111111111111"/>
    <w:next w:val="style77"/>
    <w:rPr/>
  </w:style>
  <w:style w:styleId="style78" w:type="character">
    <w:name w:val="WW-Absatz-Standardschriftart1111111111111111111111111111111111111111111111111111111111111"/>
    <w:next w:val="style78"/>
    <w:rPr/>
  </w:style>
  <w:style w:styleId="style79" w:type="character">
    <w:name w:val="WW-Absatz-Standardschriftart11111111111111111111111111111111111111111111111111111111111111"/>
    <w:next w:val="style79"/>
    <w:rPr/>
  </w:style>
  <w:style w:styleId="style80" w:type="character">
    <w:name w:val="WW-Absatz-Standardschriftart111111111111111111111111111111111111111111111111111111111111111"/>
    <w:next w:val="style80"/>
    <w:rPr/>
  </w:style>
  <w:style w:styleId="style81" w:type="character">
    <w:name w:val="WW-Absatz-Standardschriftart1111111111111111111111111111111111111111111111111111111111111111"/>
    <w:next w:val="style81"/>
    <w:rPr/>
  </w:style>
  <w:style w:styleId="style82" w:type="character">
    <w:name w:val="WW-Absatz-Standardschriftart11111111111111111111111111111111111111111111111111111111111111111"/>
    <w:next w:val="style82"/>
    <w:rPr/>
  </w:style>
  <w:style w:styleId="style83" w:type="character">
    <w:name w:val="WW-Absatz-Standardschriftart111111111111111111111111111111111111111111111111111111111111111111"/>
    <w:next w:val="style83"/>
    <w:rPr/>
  </w:style>
  <w:style w:styleId="style84" w:type="character">
    <w:name w:val="WW-Absatz-Standardschriftart1111111111111111111111111111111111111111111111111111111111111111111"/>
    <w:next w:val="style84"/>
    <w:rPr/>
  </w:style>
  <w:style w:styleId="style85" w:type="character">
    <w:name w:val="WW-Absatz-Standardschriftart11111111111111111111111111111111111111111111111111111111111111111111"/>
    <w:next w:val="style85"/>
    <w:rPr/>
  </w:style>
  <w:style w:styleId="style86" w:type="character">
    <w:name w:val="WW-Absatz-Standardschriftart111111111111111111111111111111111111111111111111111111111111111111111"/>
    <w:next w:val="style86"/>
    <w:rPr/>
  </w:style>
  <w:style w:styleId="style87" w:type="character">
    <w:name w:val="WW-Absatz-Standardschriftart1111111111111111111111111111111111111111111111111111111111111111111111"/>
    <w:next w:val="style87"/>
    <w:rPr/>
  </w:style>
  <w:style w:styleId="style88" w:type="character">
    <w:name w:val="WW-Absatz-Standardschriftart11111111111111111111111111111111111111111111111111111111111111111111111"/>
    <w:next w:val="style88"/>
    <w:rPr/>
  </w:style>
  <w:style w:styleId="style89" w:type="character">
    <w:name w:val="WW-Absatz-Standardschriftart111111111111111111111111111111111111111111111111111111111111111111111111"/>
    <w:next w:val="style89"/>
    <w:rPr/>
  </w:style>
  <w:style w:styleId="style90" w:type="character">
    <w:name w:val="WW-Absatz-Standardschriftart1111111111111111111111111111111111111111111111111111111111111111111111111"/>
    <w:next w:val="style90"/>
    <w:rPr/>
  </w:style>
  <w:style w:styleId="style91" w:type="character">
    <w:name w:val="WW-Absatz-Standardschriftart11111111111111111111111111111111111111111111111111111111111111111111111111"/>
    <w:next w:val="style91"/>
    <w:rPr/>
  </w:style>
  <w:style w:styleId="style92" w:type="character">
    <w:name w:val="WW-Absatz-Standardschriftart111111111111111111111111111111111111111111111111111111111111111111111111111"/>
    <w:next w:val="style92"/>
    <w:rPr/>
  </w:style>
  <w:style w:styleId="style93" w:type="character">
    <w:name w:val="WW-Absatz-Standardschriftart1111111111111111111111111111111111111111111111111111111111111111111111111111"/>
    <w:next w:val="style93"/>
    <w:rPr/>
  </w:style>
  <w:style w:styleId="style94" w:type="character">
    <w:name w:val="WW-Absatz-Standardschriftart11111111111111111111111111111111111111111111111111111111111111111111111111111"/>
    <w:next w:val="style94"/>
    <w:rPr/>
  </w:style>
  <w:style w:styleId="style95" w:type="character">
    <w:name w:val="WW-Absatz-Standardschriftart111111111111111111111111111111111111111111111111111111111111111111111111111111"/>
    <w:next w:val="style95"/>
    <w:rPr/>
  </w:style>
  <w:style w:styleId="style96" w:type="character">
    <w:name w:val="WW-Absatz-Standardschriftart1111111111111111111111111111111111111111111111111111111111111111111111111111111"/>
    <w:next w:val="style96"/>
    <w:rPr/>
  </w:style>
  <w:style w:styleId="style97" w:type="character">
    <w:name w:val="WW-Absatz-Standardschriftart11111111111111111111111111111111111111111111111111111111111111111111111111111111"/>
    <w:next w:val="style97"/>
    <w:rPr/>
  </w:style>
  <w:style w:styleId="style98" w:type="character">
    <w:name w:val="WW-Absatz-Standardschriftart111111111111111111111111111111111111111111111111111111111111111111111111111111111"/>
    <w:next w:val="style98"/>
    <w:rPr/>
  </w:style>
  <w:style w:styleId="style99" w:type="character">
    <w:name w:val="WW-Absatz-Standardschriftart1111111111111111111111111111111111111111111111111111111111111111111111111111111111"/>
    <w:next w:val="style99"/>
    <w:rPr/>
  </w:style>
  <w:style w:styleId="style100" w:type="character">
    <w:name w:val="WW-Absatz-Standardschriftart11111111111111111111111111111111111111111111111111111111111111111111111111111111111"/>
    <w:next w:val="style100"/>
    <w:rPr/>
  </w:style>
  <w:style w:styleId="style101" w:type="character">
    <w:name w:val="Основной шрифт абзаца2"/>
    <w:next w:val="style101"/>
    <w:rPr/>
  </w:style>
  <w:style w:styleId="style102" w:type="character">
    <w:name w:val="WW-Absatz-Standardschriftart111111111111111111111111111111111111111111111111111111111111111111111111111111111111"/>
    <w:next w:val="style102"/>
    <w:rPr/>
  </w:style>
  <w:style w:styleId="style103" w:type="character">
    <w:name w:val="WW-Absatz-Standardschriftart1111111111111111111111111111111111111111111111111111111111111111111111111111111111111"/>
    <w:next w:val="style103"/>
    <w:rPr/>
  </w:style>
  <w:style w:styleId="style104" w:type="character">
    <w:name w:val="WW-Absatz-Standardschriftart11111111111111111111111111111111111111111111111111111111111111111111111111111111111111"/>
    <w:next w:val="style104"/>
    <w:rPr/>
  </w:style>
  <w:style w:styleId="style105" w:type="character">
    <w:name w:val="WW-Absatz-Standardschriftart111111111111111111111111111111111111111111111111111111111111111111111111111111111111111"/>
    <w:next w:val="style105"/>
    <w:rPr/>
  </w:style>
  <w:style w:styleId="style106" w:type="character">
    <w:name w:val="Основной шрифт абзаца1"/>
    <w:next w:val="style106"/>
    <w:rPr/>
  </w:style>
  <w:style w:styleId="style107" w:type="character">
    <w:name w:val="Интернет-ссылка"/>
    <w:next w:val="style107"/>
    <w:rPr>
      <w:color w:val="000080"/>
      <w:u w:val="single"/>
      <w:lang w:bidi="ru-RU" w:eastAsia="ru-RU" w:val="ru-RU"/>
    </w:rPr>
  </w:style>
  <w:style w:styleId="style108" w:type="character">
    <w:name w:val="Нижний колонтитул Знак"/>
    <w:basedOn w:val="style15"/>
    <w:next w:val="style108"/>
    <w:rPr/>
  </w:style>
  <w:style w:styleId="style109" w:type="character">
    <w:name w:val="Текст выноски Знак"/>
    <w:basedOn w:val="style15"/>
    <w:next w:val="style109"/>
    <w:rPr/>
  </w:style>
  <w:style w:styleId="style110" w:type="paragraph">
    <w:name w:val="Заголовок"/>
    <w:basedOn w:val="style0"/>
    <w:next w:val="style111"/>
    <w:pPr>
      <w:keepNext/>
      <w:spacing w:after="120" w:before="240"/>
    </w:pPr>
    <w:rPr>
      <w:sz w:val="28"/>
      <w:szCs w:val="28"/>
      <w:rFonts w:ascii="Arial" w:cs="Mangal" w:eastAsia="Arial Unicode MS" w:hAnsi="Arial"/>
    </w:rPr>
  </w:style>
  <w:style w:styleId="style111" w:type="paragraph">
    <w:name w:val="Основной текст"/>
    <w:basedOn w:val="style0"/>
    <w:next w:val="style111"/>
    <w:pPr>
      <w:spacing w:after="120" w:before="0"/>
    </w:pPr>
    <w:rPr/>
  </w:style>
  <w:style w:styleId="style112" w:type="paragraph">
    <w:name w:val="Список"/>
    <w:basedOn w:val="style111"/>
    <w:next w:val="style112"/>
    <w:pPr/>
    <w:rPr>
      <w:rFonts w:ascii="Arial" w:cs="Tahoma" w:hAnsi="Arial"/>
    </w:rPr>
  </w:style>
  <w:style w:styleId="style113" w:type="paragraph">
    <w:name w:val="Название"/>
    <w:basedOn w:val="style0"/>
    <w:next w:val="style113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114" w:type="paragraph">
    <w:name w:val="Указатель"/>
    <w:basedOn w:val="style0"/>
    <w:next w:val="style114"/>
    <w:pPr>
      <w:suppressLineNumbers/>
    </w:pPr>
    <w:rPr>
      <w:rFonts w:ascii="Arial" w:cs="Mangal" w:hAnsi="Arial"/>
    </w:rPr>
  </w:style>
  <w:style w:styleId="style115" w:type="paragraph">
    <w:name w:val="caption"/>
    <w:basedOn w:val="style0"/>
    <w:next w:val="style115"/>
    <w:pPr/>
    <w:rPr/>
  </w:style>
  <w:style w:styleId="style116" w:type="paragraph">
    <w:name w:val="Подзаголовок"/>
    <w:basedOn w:val="style115"/>
    <w:next w:val="style111"/>
    <w:pPr>
      <w:jc w:val="center"/>
    </w:pPr>
    <w:rPr>
      <w:sz w:val="28"/>
      <w:i/>
      <w:szCs w:val="28"/>
      <w:iCs/>
    </w:rPr>
  </w:style>
  <w:style w:styleId="style117" w:type="paragraph">
    <w:name w:val="Название2"/>
    <w:basedOn w:val="style0"/>
    <w:next w:val="style117"/>
    <w:pPr/>
    <w:rPr/>
  </w:style>
  <w:style w:styleId="style118" w:type="paragraph">
    <w:name w:val="Указатель2"/>
    <w:basedOn w:val="style0"/>
    <w:next w:val="style118"/>
    <w:pPr/>
    <w:rPr/>
  </w:style>
  <w:style w:styleId="style119" w:type="paragraph">
    <w:name w:val="Название1"/>
    <w:basedOn w:val="style0"/>
    <w:next w:val="style119"/>
    <w:pPr/>
    <w:rPr/>
  </w:style>
  <w:style w:styleId="style120" w:type="paragraph">
    <w:name w:val="Указатель1"/>
    <w:basedOn w:val="style0"/>
    <w:next w:val="style120"/>
    <w:pPr/>
    <w:rPr/>
  </w:style>
  <w:style w:styleId="style121" w:type="paragraph">
    <w:name w:val="ConsPlusNormal"/>
    <w:next w:val="style121"/>
    <w:pPr>
      <w:widowControl/>
      <w:tabs>
        <w:tab w:leader="none" w:pos="709" w:val="left"/>
      </w:tabs>
      <w:suppressAutoHyphens w:val="true"/>
    </w:pPr>
    <w:rPr>
      <w:color w:val="auto"/>
      <w:sz w:val="21"/>
      <w:szCs w:val="24"/>
      <w:rFonts w:ascii="Arial" w:cs="Mangal" w:eastAsia="Lucida Sans Unicode" w:hAnsi="Arial"/>
      <w:lang w:bidi="hi-IN" w:eastAsia="zh-CN" w:val="ru-RU"/>
    </w:rPr>
  </w:style>
  <w:style w:styleId="style122" w:type="paragraph">
    <w:name w:val="ConsPlusTitle"/>
    <w:next w:val="style122"/>
    <w:pPr>
      <w:jc w:val="left"/>
      <w:widowControl/>
      <w:tabs>
        <w:tab w:leader="none" w:pos="709" w:val="left"/>
      </w:tabs>
      <w:suppressAutoHyphens w:val="true"/>
    </w:pPr>
    <w:rPr>
      <w:color w:val="auto"/>
      <w:sz w:val="24"/>
      <w:b/>
      <w:bCs/>
      <w:szCs w:val="24"/>
      <w:rFonts w:ascii="TimesNewRomanPS-BoldMT" w:cs="TimesNewRomanPS-BoldMT" w:eastAsia="TimesNewRomanPS-BoldMT" w:hAnsi="TimesNewRomanPS-BoldMT"/>
      <w:lang w:bidi="hi-IN" w:eastAsia="zh-CN" w:val="ru-RU"/>
    </w:rPr>
  </w:style>
  <w:style w:styleId="style123" w:type="paragraph">
    <w:name w:val="Основной текст с отступом"/>
    <w:basedOn w:val="style0"/>
    <w:next w:val="style123"/>
    <w:pPr>
      <w:jc w:val="both"/>
      <w:tabs>
        <w:tab w:leader="none" w:pos="-30829" w:val="left"/>
      </w:tabs>
      <w:ind w:hanging="0" w:left="851" w:right="0"/>
    </w:pPr>
    <w:rPr/>
  </w:style>
  <w:style w:styleId="style124" w:type="paragraph">
    <w:name w:val="Содержимое таблицы"/>
    <w:basedOn w:val="style0"/>
    <w:next w:val="style124"/>
    <w:pPr>
      <w:suppressLineNumbers/>
    </w:pPr>
    <w:rPr/>
  </w:style>
  <w:style w:styleId="style125" w:type="paragraph">
    <w:name w:val="Заголовок таблицы"/>
    <w:basedOn w:val="style124"/>
    <w:next w:val="style125"/>
    <w:pPr>
      <w:jc w:val="center"/>
      <w:suppressLineNumbers/>
    </w:pPr>
    <w:rPr>
      <w:b/>
      <w:bCs/>
    </w:rPr>
  </w:style>
  <w:style w:styleId="style126" w:type="paragraph">
    <w:name w:val="Верхний колонтитул"/>
    <w:basedOn w:val="style0"/>
    <w:next w:val="style126"/>
    <w:pPr>
      <w:tabs>
        <w:tab w:leader="none" w:pos="5000" w:val="center"/>
        <w:tab w:leader="none" w:pos="10001" w:val="right"/>
      </w:tabs>
      <w:suppressLineNumbers/>
    </w:pPr>
    <w:rPr/>
  </w:style>
  <w:style w:styleId="style127" w:type="paragraph">
    <w:name w:val="Нижний колонтитул"/>
    <w:basedOn w:val="style0"/>
    <w:next w:val="style127"/>
    <w:pPr>
      <w:tabs>
        <w:tab w:leader="none" w:pos="4677" w:val="center"/>
        <w:tab w:leader="none" w:pos="9355" w:val="right"/>
      </w:tabs>
      <w:suppressLineNumbers/>
    </w:pPr>
    <w:rPr/>
  </w:style>
  <w:style w:styleId="style128" w:type="paragraph">
    <w:name w:val="Balloon Text"/>
    <w:basedOn w:val="style0"/>
    <w:next w:val="style128"/>
    <w:pPr/>
    <w:rPr/>
  </w:style>
  <w:style w:styleId="style129" w:type="paragraph">
    <w:name w:val="ConsPlusDocList"/>
    <w:next w:val="style129"/>
    <w:pPr>
      <w:widowControl/>
      <w:tabs>
        <w:tab w:leader="none" w:pos="709" w:val="left"/>
      </w:tabs>
      <w:suppressAutoHyphens w:val="true"/>
    </w:pPr>
    <w:rPr>
      <w:color w:val="auto"/>
      <w:sz w:val="21"/>
      <w:szCs w:val="24"/>
      <w:rFonts w:ascii="Arial" w:cs="Mangal" w:eastAsia="Lucida Sans Unicode" w:hAnsi="Arial"/>
      <w:lang w:bidi="hi-IN" w:eastAsia="zh-CN" w:val="ru-RU"/>
    </w:rPr>
  </w:style>
  <w:style w:styleId="style130" w:type="paragraph">
    <w:name w:val="ConsPlusCell"/>
    <w:next w:val="style130"/>
    <w:pPr>
      <w:widowControl/>
      <w:tabs>
        <w:tab w:leader="none" w:pos="709" w:val="left"/>
      </w:tabs>
      <w:suppressAutoHyphens w:val="true"/>
    </w:pPr>
    <w:rPr>
      <w:color w:val="auto"/>
      <w:sz w:val="21"/>
      <w:szCs w:val="24"/>
      <w:rFonts w:ascii="Arial" w:cs="Mangal" w:eastAsia="Lucida Sans Unicode" w:hAnsi="Arial"/>
      <w:lang w:bidi="hi-IN" w:eastAsia="zh-CN" w:val="ru-RU"/>
    </w:rPr>
  </w:style>
  <w:style w:styleId="style131" w:type="paragraph">
    <w:name w:val="ConsPlusNonformat"/>
    <w:next w:val="style131"/>
    <w:pPr>
      <w:widowControl/>
      <w:tabs>
        <w:tab w:leader="none" w:pos="709" w:val="left"/>
      </w:tabs>
      <w:suppressAutoHyphens w:val="true"/>
    </w:pPr>
    <w:rPr>
      <w:color w:val="auto"/>
      <w:sz w:val="21"/>
      <w:szCs w:val="24"/>
      <w:rFonts w:ascii="Arial" w:cs="Mangal" w:eastAsia="Lucida Sans Unicode" w:hAnsi="Arial"/>
      <w:lang w:bidi="hi-IN" w:eastAsia="zh-CN" w:val="ru-RU"/>
    </w:rPr>
  </w:style>
  <w:style w:styleId="style132" w:type="paragraph">
    <w:name w:val="No Spacing"/>
    <w:next w:val="style132"/>
    <w:pPr>
      <w:widowControl/>
      <w:tabs>
        <w:tab w:leader="none" w:pos="709" w:val="left"/>
      </w:tabs>
      <w:suppressAutoHyphens w:val="true"/>
    </w:pPr>
    <w:rPr>
      <w:color w:val="auto"/>
      <w:sz w:val="21"/>
      <w:szCs w:val="24"/>
      <w:rFonts w:ascii="Arial" w:cs="Mangal" w:eastAsia="Lucida Sans Unicode" w:hAnsi="Arial"/>
      <w:lang w:bidi="hi-IN" w:eastAsia="zh-CN" w:val="ru-RU"/>
    </w:rPr>
  </w:style>
  <w:style w:styleId="style133" w:type="paragraph">
    <w:name w:val="Normal (Web)"/>
    <w:basedOn w:val="style0"/>
    <w:next w:val="style13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2014-07-04T10:51:00.00Z</dcterms:created>
  <dc:creator>USER</dc:creator>
  <cp:lastModifiedBy>Ирина Сергеевна Нестерова</cp:lastModifiedBy>
  <cp:lastPrinted>2014-07-31T12:19:00.00Z</cp:lastPrinted>
  <dcterms:modified xsi:type="dcterms:W3CDTF">2014-07-31T12:33:00.00Z</dcterms:modified>
  <cp:revision>22</cp:revision>
  <dc:title>Проект Решения Рязанского городского Совета</dc:title>
</cp:coreProperties>
</file>