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45A" w:rsidRDefault="009E445A">
      <w:pPr>
        <w:pStyle w:val="ConsPlusTitlePage"/>
      </w:pPr>
      <w:r>
        <w:t xml:space="preserve">Документ предоставлен </w:t>
      </w:r>
      <w:hyperlink r:id="rId4">
        <w:r>
          <w:rPr>
            <w:color w:val="0000FF"/>
          </w:rPr>
          <w:t>КонсультантПлюс</w:t>
        </w:r>
      </w:hyperlink>
      <w:r>
        <w:br/>
      </w:r>
    </w:p>
    <w:p w:rsidR="009E445A" w:rsidRDefault="009E445A">
      <w:pPr>
        <w:pStyle w:val="ConsPlusNormal"/>
        <w:jc w:val="both"/>
        <w:outlineLvl w:val="0"/>
      </w:pPr>
    </w:p>
    <w:p w:rsidR="009E445A" w:rsidRDefault="009E445A">
      <w:pPr>
        <w:pStyle w:val="ConsPlusTitle"/>
        <w:jc w:val="center"/>
        <w:outlineLvl w:val="0"/>
      </w:pPr>
      <w:r>
        <w:t>АДМИНИСТРАЦИЯ ГОРОДА РЯЗАНИ</w:t>
      </w:r>
    </w:p>
    <w:p w:rsidR="009E445A" w:rsidRDefault="009E445A">
      <w:pPr>
        <w:pStyle w:val="ConsPlusTitle"/>
        <w:jc w:val="center"/>
      </w:pPr>
    </w:p>
    <w:p w:rsidR="009E445A" w:rsidRDefault="009E445A">
      <w:pPr>
        <w:pStyle w:val="ConsPlusTitle"/>
        <w:jc w:val="center"/>
      </w:pPr>
      <w:r>
        <w:t>ПОСТАНОВЛЕНИЕ</w:t>
      </w:r>
    </w:p>
    <w:p w:rsidR="009E445A" w:rsidRDefault="009E445A">
      <w:pPr>
        <w:pStyle w:val="ConsPlusTitle"/>
        <w:jc w:val="center"/>
      </w:pPr>
      <w:r>
        <w:t>от 25 декабря 2019 г. N 5527</w:t>
      </w:r>
    </w:p>
    <w:p w:rsidR="009E445A" w:rsidRDefault="009E445A">
      <w:pPr>
        <w:pStyle w:val="ConsPlusTitle"/>
        <w:jc w:val="center"/>
      </w:pPr>
    </w:p>
    <w:p w:rsidR="009E445A" w:rsidRDefault="009E445A">
      <w:pPr>
        <w:pStyle w:val="ConsPlusTitle"/>
        <w:jc w:val="center"/>
      </w:pPr>
      <w:r>
        <w:t>ОБ УТВЕРЖДЕНИИ СБОРНИКА "ТИПОВЫЕ ЭЛЕМЕНТЫ БЛАГОУСТРОЙСТВА,</w:t>
      </w:r>
    </w:p>
    <w:p w:rsidR="009E445A" w:rsidRDefault="009E445A">
      <w:pPr>
        <w:pStyle w:val="ConsPlusTitle"/>
        <w:jc w:val="center"/>
      </w:pPr>
      <w:r>
        <w:t>РЕКОМЕНДУЕМЫЕ К УСТАНОВКЕ НА ТЕРРИТОРИИ ГОРОДА РЯЗАНИ"</w:t>
      </w:r>
    </w:p>
    <w:p w:rsidR="009E445A" w:rsidRDefault="009E445A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/>
      </w:tblPr>
      <w:tblGrid>
        <w:gridCol w:w="60"/>
        <w:gridCol w:w="113"/>
        <w:gridCol w:w="9069"/>
        <w:gridCol w:w="113"/>
      </w:tblGrid>
      <w:tr w:rsidR="009E445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E445A" w:rsidRDefault="009E445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E445A" w:rsidRDefault="009E445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E445A" w:rsidRDefault="009E445A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9E445A" w:rsidRDefault="009E445A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5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города Рязани от 06.07.2022 N 4731)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E445A" w:rsidRDefault="009E445A">
            <w:pPr>
              <w:pStyle w:val="ConsPlusNormal"/>
            </w:pPr>
          </w:p>
        </w:tc>
      </w:tr>
    </w:tbl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ind w:firstLine="540"/>
        <w:jc w:val="both"/>
      </w:pPr>
      <w:r>
        <w:t xml:space="preserve">В соответствии с </w:t>
      </w:r>
      <w:hyperlink r:id="rId6">
        <w:r>
          <w:rPr>
            <w:color w:val="0000FF"/>
          </w:rPr>
          <w:t>разделом 4</w:t>
        </w:r>
      </w:hyperlink>
      <w:r>
        <w:t xml:space="preserve"> Правил благоустройства территории муниципального образования - город Рязань, утвержденных решением Рязанской городской Думы от 28.03.2019 N 90-III, руководствуясь </w:t>
      </w:r>
      <w:hyperlink r:id="rId7">
        <w:r>
          <w:rPr>
            <w:color w:val="0000FF"/>
          </w:rPr>
          <w:t>статьями 39</w:t>
        </w:r>
      </w:hyperlink>
      <w:r>
        <w:t xml:space="preserve">, </w:t>
      </w:r>
      <w:hyperlink r:id="rId8">
        <w:r>
          <w:rPr>
            <w:color w:val="0000FF"/>
          </w:rPr>
          <w:t>41</w:t>
        </w:r>
      </w:hyperlink>
      <w:r>
        <w:t xml:space="preserve"> Устава муниципального образования - городской округ город Рязань, администрация города Рязани постановляет:</w:t>
      </w:r>
    </w:p>
    <w:p w:rsidR="009E445A" w:rsidRDefault="009E445A">
      <w:pPr>
        <w:pStyle w:val="ConsPlusNormal"/>
        <w:spacing w:before="220"/>
        <w:ind w:firstLine="540"/>
        <w:jc w:val="both"/>
      </w:pPr>
      <w:r>
        <w:t xml:space="preserve">1. Утвердить сборник "Типовые элементы благоустройства, рекомендуемые к установке на территории города Рязани" (далее - сборник) согласно </w:t>
      </w:r>
      <w:hyperlink w:anchor="P28">
        <w:r>
          <w:rPr>
            <w:color w:val="0000FF"/>
          </w:rPr>
          <w:t>Приложению</w:t>
        </w:r>
      </w:hyperlink>
      <w:r>
        <w:t xml:space="preserve"> к настоящему постановлению.</w:t>
      </w:r>
    </w:p>
    <w:p w:rsidR="009E445A" w:rsidRDefault="009E445A">
      <w:pPr>
        <w:pStyle w:val="ConsPlusNormal"/>
        <w:spacing w:before="220"/>
        <w:ind w:firstLine="540"/>
        <w:jc w:val="both"/>
      </w:pPr>
      <w:r>
        <w:t xml:space="preserve">2. Отделу по связям со средствами массовой </w:t>
      </w:r>
      <w:proofErr w:type="gramStart"/>
      <w:r>
        <w:t>информации управления общественных отношений аппарата администрации города</w:t>
      </w:r>
      <w:proofErr w:type="gramEnd"/>
      <w:r>
        <w:t xml:space="preserve"> Рязани (Щербакова И.И.) опубликовать настоящее постановление на официальном сайте администрации города Рязани в сети Интернет www.admrzn.ru.</w:t>
      </w:r>
    </w:p>
    <w:p w:rsidR="009E445A" w:rsidRDefault="009E445A">
      <w:pPr>
        <w:pStyle w:val="ConsPlusNormal"/>
        <w:spacing w:before="220"/>
        <w:ind w:firstLine="540"/>
        <w:jc w:val="both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возложить на заместителя главы администрации В.С.Бурмистрова.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right"/>
      </w:pPr>
      <w:r>
        <w:t>Глава администрации</w:t>
      </w:r>
    </w:p>
    <w:p w:rsidR="009E445A" w:rsidRDefault="009E445A">
      <w:pPr>
        <w:pStyle w:val="ConsPlusNormal"/>
        <w:jc w:val="right"/>
      </w:pPr>
      <w:r>
        <w:t>Е.Б.СОРОКИНА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right"/>
        <w:outlineLvl w:val="0"/>
      </w:pPr>
      <w:r>
        <w:t>Утвержден</w:t>
      </w:r>
    </w:p>
    <w:p w:rsidR="009E445A" w:rsidRDefault="009E445A">
      <w:pPr>
        <w:pStyle w:val="ConsPlusNormal"/>
        <w:jc w:val="right"/>
      </w:pPr>
      <w:r>
        <w:t>Постановлением</w:t>
      </w:r>
    </w:p>
    <w:p w:rsidR="009E445A" w:rsidRDefault="009E445A">
      <w:pPr>
        <w:pStyle w:val="ConsPlusNormal"/>
        <w:jc w:val="right"/>
      </w:pPr>
      <w:r>
        <w:t>администрации города Рязани</w:t>
      </w:r>
    </w:p>
    <w:p w:rsidR="009E445A" w:rsidRDefault="009E445A">
      <w:pPr>
        <w:pStyle w:val="ConsPlusNormal"/>
        <w:jc w:val="right"/>
      </w:pPr>
      <w:r>
        <w:t>от 25 декабря 2019 г. N 5527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</w:pPr>
      <w:bookmarkStart w:id="0" w:name="P28"/>
      <w:bookmarkEnd w:id="0"/>
      <w:r>
        <w:t>ТИПОВЫЕ ЭЛЕМЕНТЫ БЛАГОУСТРОЙСТВА,</w:t>
      </w:r>
    </w:p>
    <w:p w:rsidR="009E445A" w:rsidRDefault="009E445A">
      <w:pPr>
        <w:pStyle w:val="ConsPlusTitle"/>
        <w:jc w:val="center"/>
      </w:pPr>
      <w:r>
        <w:t>РЕКОМЕНДУЕМЫЕ К УСТАНОВКЕ НА ТЕРРИТОРИИ ГОРОДА РЯЗАНИ</w:t>
      </w:r>
    </w:p>
    <w:p w:rsidR="009E445A" w:rsidRDefault="009E445A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/>
      </w:tblPr>
      <w:tblGrid>
        <w:gridCol w:w="60"/>
        <w:gridCol w:w="113"/>
        <w:gridCol w:w="9069"/>
        <w:gridCol w:w="113"/>
      </w:tblGrid>
      <w:tr w:rsidR="009E445A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E445A" w:rsidRDefault="009E445A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E445A" w:rsidRDefault="009E445A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E445A" w:rsidRDefault="009E445A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9E445A" w:rsidRDefault="009E445A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9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города Рязани от 06.07.2022 N 4731)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E445A" w:rsidRDefault="009E445A">
            <w:pPr>
              <w:pStyle w:val="ConsPlusNormal"/>
            </w:pPr>
          </w:p>
        </w:tc>
      </w:tr>
    </w:tbl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center"/>
      </w:pPr>
      <w:r>
        <w:rPr>
          <w:noProof/>
          <w:position w:val="-250"/>
        </w:rPr>
        <w:lastRenderedPageBreak/>
        <w:drawing>
          <wp:inline distT="0" distB="0" distL="0" distR="0">
            <wp:extent cx="4646295" cy="3319145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jc w:val="both"/>
      </w:pPr>
      <w:r>
        <w:t xml:space="preserve">(в ред. </w:t>
      </w:r>
      <w:hyperlink r:id="rId11">
        <w:r>
          <w:rPr>
            <w:color w:val="0000FF"/>
          </w:rPr>
          <w:t>Постановления</w:t>
        </w:r>
      </w:hyperlink>
      <w:r>
        <w:t xml:space="preserve"> Администрации города Рязани от 06.07.2022 N 4731)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ПЕШЕХОДНЫЕ ОГРАЖДЕНИЯ</w:t>
      </w:r>
    </w:p>
    <w:p w:rsidR="009E445A" w:rsidRDefault="009E445A">
      <w:pPr>
        <w:pStyle w:val="ConsPlusTitle"/>
        <w:jc w:val="center"/>
      </w:pPr>
      <w:r>
        <w:t>(для центральной части города)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center"/>
      </w:pPr>
      <w:r>
        <w:rPr>
          <w:noProof/>
          <w:position w:val="-183"/>
        </w:rPr>
        <w:drawing>
          <wp:inline distT="0" distB="0" distL="0" distR="0">
            <wp:extent cx="3963035" cy="2474595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ДОРОЖНЫЕ ОГРАЖДЕНИЯ</w:t>
      </w:r>
    </w:p>
    <w:p w:rsidR="009E445A" w:rsidRDefault="009E445A">
      <w:pPr>
        <w:pStyle w:val="ConsPlusTitle"/>
        <w:jc w:val="center"/>
      </w:pPr>
      <w:r>
        <w:t>(для микрорайонов города)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 w:rsidSect="00F274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315"/>
        </w:rPr>
        <w:lastRenderedPageBreak/>
        <w:drawing>
          <wp:inline distT="0" distB="0" distL="0" distR="0">
            <wp:extent cx="5941695" cy="414401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ОГРАЖДЕНИЯ СКВЕРОВ</w:t>
      </w:r>
    </w:p>
    <w:p w:rsidR="009E445A" w:rsidRDefault="009E445A">
      <w:pPr>
        <w:pStyle w:val="ConsPlusTitle"/>
        <w:jc w:val="center"/>
      </w:pPr>
      <w:r>
        <w:t>(для центральной части города)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62"/>
        </w:rPr>
        <w:lastRenderedPageBreak/>
        <w:drawing>
          <wp:inline distT="0" distB="0" distL="0" distR="0">
            <wp:extent cx="5941695" cy="347345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ОГРАЖДЕНИЯ ДЛЯ МОСТОВ И ПУТЕПРОВОДОВ</w:t>
      </w:r>
    </w:p>
    <w:p w:rsidR="009E445A" w:rsidRDefault="009E445A">
      <w:pPr>
        <w:pStyle w:val="ConsPlusTitle"/>
        <w:jc w:val="center"/>
      </w:pPr>
      <w:r>
        <w:t>(для центральной части города)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55"/>
        </w:rPr>
        <w:lastRenderedPageBreak/>
        <w:drawing>
          <wp:inline distT="0" distB="0" distL="0" distR="0">
            <wp:extent cx="5941695" cy="338010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ОГРАЖДЕНИЯ ДЛЯ ШКОЛ И ДЕТСКИХ САДОВ</w:t>
      </w:r>
    </w:p>
    <w:p w:rsidR="009E445A" w:rsidRDefault="009E445A">
      <w:pPr>
        <w:pStyle w:val="ConsPlusTitle"/>
        <w:jc w:val="center"/>
      </w:pPr>
      <w:r>
        <w:t>(для центральной части города)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34"/>
        </w:rPr>
        <w:lastRenderedPageBreak/>
        <w:drawing>
          <wp:inline distT="0" distB="0" distL="0" distR="0">
            <wp:extent cx="5941695" cy="3112135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ОГРАЖДЕНИЯ ДЛЯ ТЕРРИТОРИИ ПАРКОВ</w:t>
      </w:r>
    </w:p>
    <w:p w:rsidR="009E445A" w:rsidRDefault="009E445A">
      <w:pPr>
        <w:pStyle w:val="ConsPlusTitle"/>
        <w:jc w:val="center"/>
      </w:pPr>
      <w:r>
        <w:t>(для центральной части города)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30"/>
        </w:rPr>
        <w:lastRenderedPageBreak/>
        <w:drawing>
          <wp:inline distT="0" distB="0" distL="0" distR="0">
            <wp:extent cx="5941695" cy="3071495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ОГРАЖДЕНИЯ ДЛЯ ТЕРРИТОРИИ ПАРКОВ</w:t>
      </w:r>
    </w:p>
    <w:p w:rsidR="009E445A" w:rsidRDefault="009E445A">
      <w:pPr>
        <w:pStyle w:val="ConsPlusTitle"/>
        <w:jc w:val="center"/>
      </w:pPr>
      <w:r>
        <w:t>(для микрорайонов города)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309"/>
        </w:rPr>
        <w:lastRenderedPageBreak/>
        <w:drawing>
          <wp:inline distT="0" distB="0" distL="0" distR="0">
            <wp:extent cx="5941695" cy="4064000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ОГРАЖДЕНИЯ ПЕШЕХОДНЫХ ЗОН И ТРОТУАРОВ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65"/>
        </w:rPr>
        <w:lastRenderedPageBreak/>
        <w:drawing>
          <wp:inline distT="0" distB="0" distL="0" distR="0">
            <wp:extent cx="5941695" cy="351409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ОГРАЖДЕНИЯ ДЛЯ ДВОРОВЫХ ТЕРРИТОРИЙ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80"/>
        </w:rPr>
        <w:lastRenderedPageBreak/>
        <w:drawing>
          <wp:inline distT="0" distB="0" distL="0" distR="0">
            <wp:extent cx="5941695" cy="370205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ПРИКОРНЕВЫЕ РЕШЕТКИ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307"/>
        </w:rPr>
        <w:lastRenderedPageBreak/>
        <w:drawing>
          <wp:inline distT="0" distB="0" distL="0" distR="0">
            <wp:extent cx="5941695" cy="4050665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ВАЗОНЫ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76"/>
        </w:rPr>
        <w:lastRenderedPageBreak/>
        <w:drawing>
          <wp:inline distT="0" distB="0" distL="0" distR="0">
            <wp:extent cx="5941695" cy="3648075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ЦВЕТОЧНИЦЫ НАПОЛЬНЫЕ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85"/>
        </w:rPr>
        <w:lastRenderedPageBreak/>
        <w:drawing>
          <wp:inline distT="0" distB="0" distL="0" distR="0">
            <wp:extent cx="5941695" cy="3769360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ПАРКОВАЯ МЕБЕЛЬ</w:t>
      </w:r>
    </w:p>
    <w:p w:rsidR="009E445A" w:rsidRDefault="009E445A">
      <w:pPr>
        <w:pStyle w:val="ConsPlusTitle"/>
        <w:jc w:val="center"/>
      </w:pPr>
      <w:r>
        <w:t>Скамьи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60"/>
        </w:rPr>
        <w:lastRenderedPageBreak/>
        <w:drawing>
          <wp:inline distT="0" distB="0" distL="0" distR="0">
            <wp:extent cx="5941695" cy="3447415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ПАРКОВАЯ МЕБЕЛЬ</w:t>
      </w:r>
    </w:p>
    <w:p w:rsidR="009E445A" w:rsidRDefault="009E445A">
      <w:pPr>
        <w:pStyle w:val="ConsPlusTitle"/>
        <w:jc w:val="center"/>
      </w:pPr>
      <w:r>
        <w:t>Садово-парковые диваны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66"/>
        </w:rPr>
        <w:lastRenderedPageBreak/>
        <w:drawing>
          <wp:inline distT="0" distB="0" distL="0" distR="0">
            <wp:extent cx="5941695" cy="3520440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УЛИЧНАЯ МЕБЕЛЬ ДЛЯ ДВОРОВЫХ ТЕРРИТОРИЙ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72"/>
        </w:rPr>
        <w:lastRenderedPageBreak/>
        <w:drawing>
          <wp:inline distT="0" distB="0" distL="0" distR="0">
            <wp:extent cx="5941695" cy="3601720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УЛИЧНОЕ ОСВЕЩЕНИЕ</w:t>
      </w:r>
    </w:p>
    <w:p w:rsidR="009E445A" w:rsidRDefault="009E445A">
      <w:pPr>
        <w:pStyle w:val="ConsPlusTitle"/>
        <w:jc w:val="center"/>
      </w:pPr>
      <w:r>
        <w:t>Фонари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70"/>
        </w:rPr>
        <w:lastRenderedPageBreak/>
        <w:drawing>
          <wp:inline distT="0" distB="0" distL="0" distR="0">
            <wp:extent cx="5941695" cy="3574415"/>
            <wp:effectExtent l="0" t="0" r="0" b="0"/>
            <wp:docPr id="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УЛИЧНОЕ ОСВЕЩЕНИЕ</w:t>
      </w:r>
    </w:p>
    <w:p w:rsidR="009E445A" w:rsidRDefault="009E445A">
      <w:pPr>
        <w:pStyle w:val="ConsPlusTitle"/>
        <w:jc w:val="center"/>
      </w:pPr>
      <w:r>
        <w:t>Современные торшеры (для микрорайонов города)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91"/>
        </w:rPr>
        <w:lastRenderedPageBreak/>
        <w:drawing>
          <wp:inline distT="0" distB="0" distL="0" distR="0">
            <wp:extent cx="5941695" cy="3836035"/>
            <wp:effectExtent l="0" t="0" r="0" b="0"/>
            <wp:docPr id="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УЛИЧНОЕ ОСВЕЩЕНИЕ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74"/>
        </w:rPr>
        <w:lastRenderedPageBreak/>
        <w:drawing>
          <wp:inline distT="0" distB="0" distL="0" distR="0">
            <wp:extent cx="5941695" cy="3620770"/>
            <wp:effectExtent l="0" t="0" r="0" b="0"/>
            <wp:docPr id="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УРНЫ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69"/>
        </w:rPr>
        <w:lastRenderedPageBreak/>
        <w:drawing>
          <wp:inline distT="0" distB="0" distL="0" distR="0">
            <wp:extent cx="5941695" cy="3568065"/>
            <wp:effectExtent l="0" t="0" r="0" b="0"/>
            <wp:docPr id="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ОЗЕЛЕНЕНИЕ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82"/>
        </w:rPr>
        <w:lastRenderedPageBreak/>
        <w:drawing>
          <wp:inline distT="0" distB="0" distL="0" distR="0">
            <wp:extent cx="5941695" cy="3721735"/>
            <wp:effectExtent l="0" t="0" r="0" b="0"/>
            <wp:docPr id="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57"/>
        </w:rPr>
        <w:lastRenderedPageBreak/>
        <w:drawing>
          <wp:inline distT="0" distB="0" distL="0" distR="0">
            <wp:extent cx="5941695" cy="3413760"/>
            <wp:effectExtent l="0" t="0" r="0" b="0"/>
            <wp:docPr id="2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68"/>
        </w:rPr>
        <w:lastRenderedPageBreak/>
        <w:drawing>
          <wp:inline distT="0" distB="0" distL="0" distR="0">
            <wp:extent cx="5941695" cy="3554095"/>
            <wp:effectExtent l="0" t="0" r="0" b="0"/>
            <wp:docPr id="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77"/>
        </w:rPr>
        <w:lastRenderedPageBreak/>
        <w:drawing>
          <wp:inline distT="0" distB="0" distL="0" distR="0">
            <wp:extent cx="5941695" cy="3668395"/>
            <wp:effectExtent l="0" t="0" r="0" b="0"/>
            <wp:docPr id="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ВЕЛОСИПЕДНЫЕ СТОЙКИ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48"/>
        </w:rPr>
        <w:lastRenderedPageBreak/>
        <w:drawing>
          <wp:inline distT="0" distB="0" distL="0" distR="0">
            <wp:extent cx="5941695" cy="3292475"/>
            <wp:effectExtent l="0" t="0" r="0" b="0"/>
            <wp:docPr id="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ПОКРЫТИЯ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83"/>
        </w:rPr>
        <w:lastRenderedPageBreak/>
        <w:drawing>
          <wp:inline distT="0" distB="0" distL="0" distR="0">
            <wp:extent cx="5941695" cy="3735705"/>
            <wp:effectExtent l="0" t="0" r="0" b="0"/>
            <wp:docPr id="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ЭКОПАРКОВКА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191"/>
        </w:rPr>
        <w:lastRenderedPageBreak/>
        <w:drawing>
          <wp:inline distT="0" distB="0" distL="0" distR="0">
            <wp:extent cx="5941695" cy="2568575"/>
            <wp:effectExtent l="0" t="0" r="0" b="0"/>
            <wp:docPr id="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ind w:firstLine="540"/>
        <w:jc w:val="both"/>
      </w:pPr>
      <w:r>
        <w:t>Экопарковка (экологическая парковка) - территория для парковки транспорта, засеянная газонной травой и укрепленная специальной газонной решеткой, которая предотвращает повреждение корневой системы растений автомобильными шинами, сохраняя эстетичный вид участка.</w:t>
      </w:r>
    </w:p>
    <w:p w:rsidR="009E445A" w:rsidRDefault="009E445A">
      <w:pPr>
        <w:pStyle w:val="ConsPlusNormal"/>
        <w:spacing w:before="220"/>
        <w:ind w:firstLine="540"/>
        <w:jc w:val="both"/>
      </w:pPr>
      <w:r>
        <w:t>Позволяет решить проблему с размещением автотранспорта и, одновременно, сохранить зеленый газон в отличном состоянии.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ИНФОРМАЦИОННЫЕ СТЕНДЫ И УКАЗАТЕЛИ</w:t>
      </w:r>
    </w:p>
    <w:p w:rsidR="009E445A" w:rsidRDefault="009E445A">
      <w:pPr>
        <w:pStyle w:val="ConsPlusTitle"/>
        <w:jc w:val="center"/>
      </w:pPr>
      <w:r>
        <w:t>(для центральной части города)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94"/>
        </w:rPr>
        <w:lastRenderedPageBreak/>
        <w:drawing>
          <wp:inline distT="0" distB="0" distL="0" distR="0">
            <wp:extent cx="5941695" cy="3883025"/>
            <wp:effectExtent l="0" t="0" r="0" b="0"/>
            <wp:docPr id="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94"/>
        </w:rPr>
        <w:lastRenderedPageBreak/>
        <w:drawing>
          <wp:inline distT="0" distB="0" distL="0" distR="0">
            <wp:extent cx="5941695" cy="3876040"/>
            <wp:effectExtent l="0" t="0" r="0" b="0"/>
            <wp:docPr id="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ИНФОРМАЦИОННЫЕ СТЕНДЫ И УКАЗАТЕЛИ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67"/>
        </w:rPr>
        <w:lastRenderedPageBreak/>
        <w:drawing>
          <wp:inline distT="0" distB="0" distL="0" distR="0">
            <wp:extent cx="5941695" cy="3534410"/>
            <wp:effectExtent l="0" t="0" r="0" b="0"/>
            <wp:docPr id="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ДЕТСКОЕ ИГРОВОЕ ОБОРУДОВАНИЕ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88"/>
        </w:rPr>
        <w:lastRenderedPageBreak/>
        <w:drawing>
          <wp:inline distT="0" distB="0" distL="0" distR="0">
            <wp:extent cx="5941695" cy="3802380"/>
            <wp:effectExtent l="0" t="0" r="0" b="0"/>
            <wp:docPr id="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82"/>
        </w:rPr>
        <w:lastRenderedPageBreak/>
        <w:drawing>
          <wp:inline distT="0" distB="0" distL="0" distR="0">
            <wp:extent cx="5941695" cy="3728720"/>
            <wp:effectExtent l="0" t="0" r="0" b="0"/>
            <wp:docPr id="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КОНТЕЙНЕРНЫЕ ПЛОЩАДКИ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sectPr w:rsidR="009E445A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E445A" w:rsidRDefault="009E445A">
      <w:pPr>
        <w:pStyle w:val="ConsPlusNormal"/>
        <w:jc w:val="center"/>
      </w:pPr>
      <w:r>
        <w:rPr>
          <w:noProof/>
          <w:position w:val="-256"/>
        </w:rPr>
        <w:lastRenderedPageBreak/>
        <w:drawing>
          <wp:inline distT="0" distB="0" distL="0" distR="0">
            <wp:extent cx="5941695" cy="3400425"/>
            <wp:effectExtent l="0" t="0" r="0" b="0"/>
            <wp:docPr id="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sectPr w:rsidR="009E445A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center"/>
      </w:pPr>
      <w:r>
        <w:rPr>
          <w:noProof/>
          <w:position w:val="-271"/>
        </w:rPr>
        <w:drawing>
          <wp:inline distT="0" distB="0" distL="0" distR="0">
            <wp:extent cx="5162550" cy="3587750"/>
            <wp:effectExtent l="0" t="0" r="0" b="0"/>
            <wp:docPr id="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Title"/>
        <w:jc w:val="center"/>
        <w:outlineLvl w:val="1"/>
      </w:pPr>
      <w:r>
        <w:t>НЕСТАЦИОНАРНЫЕ ТОРГОВЫЕ ОБЪЕКТЫ</w:t>
      </w:r>
    </w:p>
    <w:p w:rsidR="009E445A" w:rsidRDefault="009E445A">
      <w:pPr>
        <w:pStyle w:val="ConsPlusNormal"/>
        <w:jc w:val="center"/>
      </w:pPr>
      <w:proofErr w:type="gramStart"/>
      <w:r>
        <w:t xml:space="preserve">(введено </w:t>
      </w:r>
      <w:hyperlink r:id="rId45">
        <w:r>
          <w:rPr>
            <w:color w:val="0000FF"/>
          </w:rPr>
          <w:t>Постановлением</w:t>
        </w:r>
      </w:hyperlink>
      <w:r>
        <w:t xml:space="preserve"> Администрации города Рязани</w:t>
      </w:r>
      <w:proofErr w:type="gramEnd"/>
    </w:p>
    <w:p w:rsidR="009E445A" w:rsidRDefault="009E445A">
      <w:pPr>
        <w:pStyle w:val="ConsPlusNormal"/>
        <w:jc w:val="center"/>
      </w:pPr>
      <w:r>
        <w:t>от 06.07.2022 N 4731)</w:t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center"/>
      </w:pPr>
      <w:r>
        <w:rPr>
          <w:noProof/>
          <w:position w:val="-276"/>
        </w:rPr>
        <w:drawing>
          <wp:inline distT="0" distB="0" distL="0" distR="0">
            <wp:extent cx="5162550" cy="3655060"/>
            <wp:effectExtent l="0" t="0" r="0" b="0"/>
            <wp:docPr id="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center"/>
      </w:pPr>
      <w:r>
        <w:rPr>
          <w:noProof/>
          <w:position w:val="-276"/>
        </w:rPr>
        <w:lastRenderedPageBreak/>
        <w:drawing>
          <wp:inline distT="0" distB="0" distL="0" distR="0">
            <wp:extent cx="5162550" cy="3655060"/>
            <wp:effectExtent l="0" t="0" r="0" b="0"/>
            <wp:docPr id="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center"/>
      </w:pPr>
      <w:r>
        <w:rPr>
          <w:noProof/>
          <w:position w:val="-271"/>
        </w:rPr>
        <w:drawing>
          <wp:inline distT="0" distB="0" distL="0" distR="0">
            <wp:extent cx="5162550" cy="3587750"/>
            <wp:effectExtent l="0" t="0" r="0" b="0"/>
            <wp:docPr id="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center"/>
      </w:pPr>
      <w:r>
        <w:rPr>
          <w:noProof/>
          <w:position w:val="-269"/>
        </w:rPr>
        <w:lastRenderedPageBreak/>
        <w:drawing>
          <wp:inline distT="0" distB="0" distL="0" distR="0">
            <wp:extent cx="5162550" cy="3567430"/>
            <wp:effectExtent l="0" t="0" r="0" b="0"/>
            <wp:docPr id="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jc w:val="both"/>
      </w:pPr>
    </w:p>
    <w:p w:rsidR="009E445A" w:rsidRDefault="009E445A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73B9C" w:rsidRDefault="00073B9C"/>
    <w:sectPr w:rsidR="00073B9C" w:rsidSect="00922718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9E445A"/>
    <w:rsid w:val="0002188E"/>
    <w:rsid w:val="00026914"/>
    <w:rsid w:val="00036790"/>
    <w:rsid w:val="00073B9C"/>
    <w:rsid w:val="00275C5D"/>
    <w:rsid w:val="00425E41"/>
    <w:rsid w:val="005800F2"/>
    <w:rsid w:val="007F5E1A"/>
    <w:rsid w:val="00840B9A"/>
    <w:rsid w:val="009D672A"/>
    <w:rsid w:val="009E445A"/>
    <w:rsid w:val="00D47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left="283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3D0"/>
  </w:style>
  <w:style w:type="paragraph" w:styleId="1">
    <w:name w:val="heading 1"/>
    <w:basedOn w:val="a"/>
    <w:next w:val="a"/>
    <w:link w:val="10"/>
    <w:uiPriority w:val="9"/>
    <w:qFormat/>
    <w:rsid w:val="00D473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3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3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3D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3D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3D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3D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3D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3D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73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473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473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473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473D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473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473D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473D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473D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473D0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473D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473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473D0"/>
    <w:pPr>
      <w:numPr>
        <w:ilvl w:val="1"/>
      </w:numPr>
      <w:ind w:left="2835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473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D473D0"/>
    <w:rPr>
      <w:b/>
      <w:bCs/>
    </w:rPr>
  </w:style>
  <w:style w:type="character" w:styleId="a9">
    <w:name w:val="Emphasis"/>
    <w:basedOn w:val="a0"/>
    <w:uiPriority w:val="20"/>
    <w:qFormat/>
    <w:rsid w:val="00D473D0"/>
    <w:rPr>
      <w:i/>
      <w:iCs/>
    </w:rPr>
  </w:style>
  <w:style w:type="paragraph" w:styleId="aa">
    <w:name w:val="No Spacing"/>
    <w:uiPriority w:val="1"/>
    <w:qFormat/>
    <w:rsid w:val="00D473D0"/>
  </w:style>
  <w:style w:type="paragraph" w:styleId="ab">
    <w:name w:val="List Paragraph"/>
    <w:basedOn w:val="a"/>
    <w:uiPriority w:val="34"/>
    <w:qFormat/>
    <w:rsid w:val="00D473D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73D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473D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473D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473D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D473D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473D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473D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473D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473D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473D0"/>
    <w:pPr>
      <w:outlineLvl w:val="9"/>
    </w:pPr>
  </w:style>
  <w:style w:type="paragraph" w:customStyle="1" w:styleId="ConsPlusNormal">
    <w:name w:val="ConsPlusNormal"/>
    <w:rsid w:val="009E445A"/>
    <w:pPr>
      <w:widowControl w:val="0"/>
      <w:autoSpaceDE w:val="0"/>
      <w:autoSpaceDN w:val="0"/>
      <w:ind w:left="0"/>
      <w:jc w:val="left"/>
    </w:pPr>
    <w:rPr>
      <w:rFonts w:ascii="Calibri" w:eastAsiaTheme="minorEastAsia" w:hAnsi="Calibri" w:cs="Calibri"/>
      <w:lang w:val="ru-RU" w:eastAsia="ru-RU" w:bidi="ar-SA"/>
    </w:rPr>
  </w:style>
  <w:style w:type="paragraph" w:customStyle="1" w:styleId="ConsPlusTitle">
    <w:name w:val="ConsPlusTitle"/>
    <w:rsid w:val="009E445A"/>
    <w:pPr>
      <w:widowControl w:val="0"/>
      <w:autoSpaceDE w:val="0"/>
      <w:autoSpaceDN w:val="0"/>
      <w:ind w:left="0"/>
      <w:jc w:val="left"/>
    </w:pPr>
    <w:rPr>
      <w:rFonts w:ascii="Calibri" w:eastAsiaTheme="minorEastAsia" w:hAnsi="Calibri" w:cs="Calibri"/>
      <w:b/>
      <w:lang w:val="ru-RU" w:eastAsia="ru-RU" w:bidi="ar-SA"/>
    </w:rPr>
  </w:style>
  <w:style w:type="paragraph" w:customStyle="1" w:styleId="ConsPlusTitlePage">
    <w:name w:val="ConsPlusTitlePage"/>
    <w:rsid w:val="009E445A"/>
    <w:pPr>
      <w:widowControl w:val="0"/>
      <w:autoSpaceDE w:val="0"/>
      <w:autoSpaceDN w:val="0"/>
      <w:ind w:left="0"/>
      <w:jc w:val="left"/>
    </w:pPr>
    <w:rPr>
      <w:rFonts w:ascii="Tahoma" w:eastAsiaTheme="minorEastAsia" w:hAnsi="Tahoma" w:cs="Tahoma"/>
      <w:sz w:val="20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9E445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E4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hyperlink" Target="consultantplus://offline/ref=9F865DFEF2B090C60DF7F4AB7A4717EAB34F271023A7AC08710B2FD111C602EF1D57F760EF2CAF5187C983095040D3D58DEEAFE07274BBBAEAA2499CF6SBI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9F865DFEF2B090C60DF7F4AB7A4717EAB34F271023A7AE087C002FD111C602EF1D57F760EF2CAF5187C985045F40D3D58DEEAFE07274BBBAEAA2499CF6SBI" TargetMode="External"/><Relationship Id="rId11" Type="http://schemas.openxmlformats.org/officeDocument/2006/relationships/hyperlink" Target="consultantplus://offline/ref=9F865DFEF2B090C60DF7F4AB7A4717EAB34F271022A8AD0E73022FD111C602EF1D57F760EF2CAF5187C987015040D3D58DEEAFE07274BBBAEAA2499CF6SBI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consultantplus://offline/ref=9F865DFEF2B090C60DF7F4AB7A4717EAB34F271022A8AD0E73022FD111C602EF1D57F760EF2CAF5187C987015140D3D58DEEAFE07274BBBAEAA2499CF6SBI" TargetMode="External"/><Relationship Id="rId5" Type="http://schemas.openxmlformats.org/officeDocument/2006/relationships/hyperlink" Target="consultantplus://offline/ref=9F865DFEF2B090C60DF7F4AB7A4717EAB34F271022A8AD0E73022FD111C602EF1D57F760EF2CAF5187C987015340D3D58DEEAFE07274BBBAEAA2499CF6SBI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hyperlink" Target="https://www.consultant.ru" TargetMode="External"/><Relationship Id="rId9" Type="http://schemas.openxmlformats.org/officeDocument/2006/relationships/hyperlink" Target="consultantplus://offline/ref=9F865DFEF2B090C60DF7F4AB7A4717EAB34F271022A8AD0E73022FD111C602EF1D57F760EF2CAF5187C987015340D3D58DEEAFE07274BBBAEAA2499CF6SB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hyperlink" Target="consultantplus://offline/ref=9F865DFEF2B090C60DF7F4AB7A4717EAB34F271023A7AC08710B2FD111C602EF1D57F760EF2CAF5187C981005540D3D58DEEAFE07274BBBAEAA2499CF6SBI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673</Words>
  <Characters>3839</Characters>
  <Application>Microsoft Office Word</Application>
  <DocSecurity>0</DocSecurity>
  <Lines>31</Lines>
  <Paragraphs>9</Paragraphs>
  <ScaleCrop>false</ScaleCrop>
  <Company/>
  <LinksUpToDate>false</LinksUpToDate>
  <CharactersWithSpaces>4503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EkaterinaF</dc:creator>
  <cp:lastModifiedBy>EkaterinaF</cp:lastModifiedBy>
  <cp:revision>1</cp:revision>
  <dcterms:created xsi:type="dcterms:W3CDTF">2024-02-12T08:18:00Z</dcterms:created>
  <dcterms:modified xsi:type="dcterms:W3CDTF">2024-02-12T08:18:00Z</dcterms:modified>
</cp:coreProperties>
</file>